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E4F7FE" w14:textId="00CD091A" w:rsidR="00D33EA0" w:rsidRPr="00336AAD" w:rsidRDefault="009978AD" w:rsidP="00820AB9">
      <w:pPr>
        <w:spacing w:after="0" w:line="240" w:lineRule="auto"/>
        <w:ind w:left="96" w:right="0" w:firstLine="0"/>
        <w:jc w:val="left"/>
        <w:rPr>
          <w:lang w:val="en-GB"/>
        </w:rPr>
      </w:pPr>
      <w:r w:rsidRPr="00336AAD">
        <w:rPr>
          <w:b/>
          <w:bCs/>
          <w:lang w:val="en-GB"/>
        </w:rPr>
        <w:t>POŠTA SLOVENIJE d.o.o.,</w:t>
      </w:r>
      <w:r w:rsidRPr="00336AAD">
        <w:rPr>
          <w:lang w:val="en-GB"/>
        </w:rPr>
        <w:t xml:space="preserve"> </w:t>
      </w:r>
      <w:proofErr w:type="spellStart"/>
      <w:r w:rsidRPr="00336AAD">
        <w:rPr>
          <w:lang w:val="en-GB"/>
        </w:rPr>
        <w:t>Slomškov</w:t>
      </w:r>
      <w:proofErr w:type="spellEnd"/>
      <w:r w:rsidRPr="00336AAD">
        <w:rPr>
          <w:lang w:val="en-GB"/>
        </w:rPr>
        <w:t xml:space="preserve"> </w:t>
      </w:r>
      <w:proofErr w:type="spellStart"/>
      <w:r w:rsidRPr="00336AAD">
        <w:rPr>
          <w:lang w:val="en-GB"/>
        </w:rPr>
        <w:t>trg</w:t>
      </w:r>
      <w:proofErr w:type="spellEnd"/>
      <w:r w:rsidRPr="00336AAD">
        <w:rPr>
          <w:lang w:val="en-GB"/>
        </w:rPr>
        <w:t xml:space="preserve"> 10, 2500 Maribor, VAT identification number SI25028022, registration number 5881447000, represented by </w:t>
      </w:r>
      <w:r w:rsidRPr="00336AAD">
        <w:rPr>
          <w:b/>
          <w:bCs/>
          <w:lang w:val="en-GB"/>
        </w:rPr>
        <w:t>……………………</w:t>
      </w:r>
      <w:proofErr w:type="gramStart"/>
      <w:r w:rsidRPr="00336AAD">
        <w:rPr>
          <w:b/>
          <w:bCs/>
          <w:lang w:val="en-GB"/>
        </w:rPr>
        <w:t>…..</w:t>
      </w:r>
      <w:proofErr w:type="gramEnd"/>
      <w:r w:rsidRPr="00336AAD">
        <w:rPr>
          <w:lang w:val="en-GB"/>
        </w:rPr>
        <w:t xml:space="preserve">, hereinafter: the </w:t>
      </w:r>
      <w:r w:rsidRPr="00336AAD">
        <w:rPr>
          <w:i/>
          <w:iCs/>
          <w:lang w:val="en-GB"/>
        </w:rPr>
        <w:t>contracting authority</w:t>
      </w:r>
    </w:p>
    <w:p w14:paraId="5A508B7B" w14:textId="77777777" w:rsidR="00FA0D33" w:rsidRPr="00336AAD" w:rsidRDefault="00FA0D33" w:rsidP="00820AB9">
      <w:pPr>
        <w:spacing w:after="0" w:line="240" w:lineRule="auto"/>
        <w:ind w:left="91" w:right="9324"/>
        <w:rPr>
          <w:lang w:val="en-GB"/>
        </w:rPr>
      </w:pPr>
    </w:p>
    <w:p w14:paraId="64C0F9FC" w14:textId="1B1CDA05" w:rsidR="00D33EA0" w:rsidRPr="00336AAD" w:rsidRDefault="009978AD" w:rsidP="00820AB9">
      <w:pPr>
        <w:spacing w:after="0" w:line="240" w:lineRule="auto"/>
        <w:ind w:left="91" w:right="9324"/>
        <w:rPr>
          <w:lang w:val="en-GB"/>
        </w:rPr>
      </w:pPr>
      <w:r w:rsidRPr="00336AAD">
        <w:rPr>
          <w:lang w:val="en-GB"/>
        </w:rPr>
        <w:t>and</w:t>
      </w:r>
      <w:r w:rsidR="003C4EC0" w:rsidRPr="00336AAD">
        <w:rPr>
          <w:lang w:val="en-GB"/>
        </w:rPr>
        <w:t xml:space="preserve"> </w:t>
      </w:r>
    </w:p>
    <w:p w14:paraId="5A4327AA" w14:textId="77777777" w:rsidR="00D33EA0" w:rsidRPr="00336AAD" w:rsidRDefault="009978AD" w:rsidP="00820AB9">
      <w:pPr>
        <w:spacing w:after="0" w:line="240" w:lineRule="auto"/>
        <w:ind w:left="96" w:right="0" w:firstLine="0"/>
        <w:jc w:val="left"/>
        <w:rPr>
          <w:lang w:val="en-GB"/>
        </w:rPr>
      </w:pPr>
      <w:r w:rsidRPr="00336AAD">
        <w:rPr>
          <w:b/>
          <w:bCs/>
          <w:lang w:val="en-GB"/>
        </w:rPr>
        <w:t xml:space="preserve"> </w:t>
      </w:r>
    </w:p>
    <w:p w14:paraId="5D558CE8" w14:textId="77777777" w:rsidR="00D33EA0" w:rsidRPr="00336AAD" w:rsidRDefault="009978AD" w:rsidP="00820AB9">
      <w:pPr>
        <w:spacing w:after="0" w:line="240" w:lineRule="auto"/>
        <w:ind w:left="91" w:right="56"/>
        <w:rPr>
          <w:lang w:val="en-GB"/>
        </w:rPr>
      </w:pPr>
      <w:r w:rsidRPr="00336AAD">
        <w:rPr>
          <w:b/>
          <w:bCs/>
          <w:lang w:val="en-GB"/>
        </w:rPr>
        <w:t xml:space="preserve">………………………………, </w:t>
      </w:r>
      <w:r w:rsidRPr="00336AAD">
        <w:rPr>
          <w:lang w:val="en-GB"/>
        </w:rPr>
        <w:t>………………………………………………</w:t>
      </w:r>
      <w:proofErr w:type="gramStart"/>
      <w:r w:rsidRPr="00336AAD">
        <w:rPr>
          <w:lang w:val="en-GB"/>
        </w:rPr>
        <w:t>…..</w:t>
      </w:r>
      <w:proofErr w:type="gramEnd"/>
      <w:r w:rsidRPr="00336AAD">
        <w:rPr>
          <w:lang w:val="en-GB"/>
        </w:rPr>
        <w:t xml:space="preserve">, identification number ………………., </w:t>
      </w:r>
    </w:p>
    <w:p w14:paraId="360B8C8E" w14:textId="54E2D1EE" w:rsidR="00D33EA0" w:rsidRPr="00336AAD" w:rsidRDefault="009978AD" w:rsidP="00820AB9">
      <w:pPr>
        <w:spacing w:after="0" w:line="240" w:lineRule="auto"/>
        <w:ind w:left="91" w:right="56"/>
        <w:rPr>
          <w:lang w:val="en-GB"/>
        </w:rPr>
      </w:pPr>
      <w:r w:rsidRPr="00336AAD">
        <w:rPr>
          <w:lang w:val="en-GB"/>
        </w:rPr>
        <w:t xml:space="preserve">registration number </w:t>
      </w:r>
      <w:r w:rsidRPr="00336AAD">
        <w:rPr>
          <w:b/>
          <w:bCs/>
          <w:lang w:val="en-GB"/>
        </w:rPr>
        <w:t>…………………….</w:t>
      </w:r>
      <w:r w:rsidRPr="00336AAD">
        <w:rPr>
          <w:lang w:val="en-GB"/>
        </w:rPr>
        <w:t xml:space="preserve">, represented by …………………. (hereinafter: the </w:t>
      </w:r>
      <w:r w:rsidRPr="00336AAD">
        <w:rPr>
          <w:i/>
          <w:iCs/>
          <w:lang w:val="en-GB"/>
        </w:rPr>
        <w:t>contractor</w:t>
      </w:r>
      <w:r w:rsidRPr="00336AAD">
        <w:rPr>
          <w:lang w:val="en-GB"/>
        </w:rPr>
        <w:t>)</w:t>
      </w:r>
      <w:r w:rsidRPr="00336AAD">
        <w:rPr>
          <w:i/>
          <w:iCs/>
          <w:lang w:val="en-GB"/>
        </w:rPr>
        <w:t xml:space="preserve"> </w:t>
      </w:r>
    </w:p>
    <w:p w14:paraId="741BE91E" w14:textId="2D2FA2B1" w:rsidR="00D33EA0" w:rsidRPr="00336AAD" w:rsidRDefault="003C4EC0" w:rsidP="00820AB9">
      <w:pPr>
        <w:spacing w:after="0" w:line="240" w:lineRule="auto"/>
        <w:ind w:left="96" w:right="0" w:firstLine="0"/>
        <w:jc w:val="left"/>
        <w:rPr>
          <w:lang w:val="en-GB"/>
        </w:rPr>
      </w:pPr>
      <w:r w:rsidRPr="00336AAD">
        <w:rPr>
          <w:lang w:val="en-GB"/>
        </w:rPr>
        <w:t xml:space="preserve"> </w:t>
      </w:r>
    </w:p>
    <w:p w14:paraId="6DCB1350" w14:textId="51F6DBE4" w:rsidR="00D33EA0" w:rsidRPr="00336AAD" w:rsidRDefault="009978AD" w:rsidP="00820AB9">
      <w:pPr>
        <w:spacing w:after="0" w:line="240" w:lineRule="auto"/>
        <w:ind w:left="91" w:right="56"/>
        <w:rPr>
          <w:lang w:val="en-GB"/>
        </w:rPr>
      </w:pPr>
      <w:r w:rsidRPr="00336AAD">
        <w:rPr>
          <w:lang w:val="en-GB"/>
        </w:rPr>
        <w:t>hereby conclude</w:t>
      </w:r>
      <w:r w:rsidR="003C4EC0" w:rsidRPr="00336AAD">
        <w:rPr>
          <w:lang w:val="en-GB"/>
        </w:rPr>
        <w:t xml:space="preserve"> </w:t>
      </w:r>
    </w:p>
    <w:p w14:paraId="22B0E82A"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06C76960" w14:textId="77777777" w:rsidR="00D658E1" w:rsidRPr="00336AAD" w:rsidRDefault="00D658E1" w:rsidP="00820AB9">
      <w:pPr>
        <w:spacing w:after="0" w:line="240" w:lineRule="auto"/>
        <w:ind w:left="96" w:right="0" w:firstLine="0"/>
        <w:jc w:val="left"/>
        <w:rPr>
          <w:lang w:val="en-GB"/>
        </w:rPr>
      </w:pPr>
    </w:p>
    <w:p w14:paraId="58FE77E1" w14:textId="77777777" w:rsidR="00D658E1" w:rsidRPr="00336AAD" w:rsidRDefault="00D658E1" w:rsidP="00820AB9">
      <w:pPr>
        <w:spacing w:after="0" w:line="240" w:lineRule="auto"/>
        <w:ind w:left="96" w:right="0" w:firstLine="0"/>
        <w:jc w:val="left"/>
        <w:rPr>
          <w:lang w:val="en-GB"/>
        </w:rPr>
      </w:pPr>
    </w:p>
    <w:p w14:paraId="77C74FB9" w14:textId="09206422" w:rsidR="00D33EA0" w:rsidRPr="00336AAD" w:rsidRDefault="009978AD" w:rsidP="00820AB9">
      <w:pPr>
        <w:spacing w:after="0" w:line="240" w:lineRule="auto"/>
        <w:ind w:left="1504" w:right="1464"/>
        <w:jc w:val="center"/>
        <w:rPr>
          <w:lang w:val="en-GB"/>
        </w:rPr>
      </w:pPr>
      <w:r w:rsidRPr="00336AAD">
        <w:rPr>
          <w:b/>
          <w:bCs/>
          <w:lang w:val="en-GB"/>
        </w:rPr>
        <w:t>FRAMEWORK AGREEMENT Number ………/…</w:t>
      </w:r>
      <w:proofErr w:type="gramStart"/>
      <w:r w:rsidRPr="00336AAD">
        <w:rPr>
          <w:b/>
          <w:bCs/>
          <w:lang w:val="en-GB"/>
        </w:rPr>
        <w:t>…..</w:t>
      </w:r>
      <w:proofErr w:type="gramEnd"/>
      <w:r w:rsidRPr="00336AAD">
        <w:rPr>
          <w:b/>
          <w:bCs/>
          <w:lang w:val="en-GB"/>
        </w:rPr>
        <w:t xml:space="preserve"> </w:t>
      </w:r>
    </w:p>
    <w:p w14:paraId="344A5C73"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6B487ACA" w14:textId="77777777" w:rsidR="00D658E1" w:rsidRPr="00336AAD" w:rsidRDefault="00D658E1" w:rsidP="00820AB9">
      <w:pPr>
        <w:spacing w:after="0" w:line="240" w:lineRule="auto"/>
        <w:ind w:left="96" w:right="0" w:firstLine="0"/>
        <w:jc w:val="left"/>
        <w:rPr>
          <w:lang w:val="en-GB"/>
        </w:rPr>
      </w:pPr>
    </w:p>
    <w:p w14:paraId="26EB6BA8" w14:textId="77777777" w:rsidR="00D658E1" w:rsidRPr="00336AAD" w:rsidRDefault="00D658E1" w:rsidP="00820AB9">
      <w:pPr>
        <w:spacing w:after="0" w:line="240" w:lineRule="auto"/>
        <w:ind w:left="96" w:right="0" w:firstLine="0"/>
        <w:jc w:val="left"/>
        <w:rPr>
          <w:lang w:val="en-GB"/>
        </w:rPr>
      </w:pPr>
    </w:p>
    <w:p w14:paraId="23C98584"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0513D559" w14:textId="575D6509" w:rsidR="00D33EA0" w:rsidRPr="00336AAD" w:rsidRDefault="009978AD" w:rsidP="003C4EC0">
      <w:pPr>
        <w:spacing w:after="0" w:line="240" w:lineRule="auto"/>
        <w:ind w:left="0" w:right="20" w:firstLine="0"/>
        <w:jc w:val="center"/>
        <w:rPr>
          <w:lang w:val="en-GB"/>
        </w:rPr>
      </w:pPr>
      <w:r w:rsidRPr="00336AAD">
        <w:rPr>
          <w:lang w:val="en-GB"/>
        </w:rPr>
        <w:t>Article 1</w:t>
      </w:r>
    </w:p>
    <w:p w14:paraId="64EC7A3E" w14:textId="0DDE0250" w:rsidR="00D33EA0" w:rsidRPr="00336AAD" w:rsidRDefault="009978AD" w:rsidP="003C4EC0">
      <w:pPr>
        <w:spacing w:after="0" w:line="240" w:lineRule="auto"/>
        <w:ind w:left="42" w:right="20"/>
        <w:jc w:val="center"/>
        <w:rPr>
          <w:lang w:val="en-GB"/>
        </w:rPr>
      </w:pPr>
      <w:r w:rsidRPr="00336AAD">
        <w:rPr>
          <w:i/>
          <w:iCs/>
          <w:lang w:val="en-GB"/>
        </w:rPr>
        <w:t>Recitals</w:t>
      </w:r>
    </w:p>
    <w:p w14:paraId="5F1A7E3A" w14:textId="041B2EFD" w:rsidR="00D33EA0" w:rsidRPr="00336AAD" w:rsidRDefault="009978AD" w:rsidP="00820AB9">
      <w:pPr>
        <w:spacing w:after="0" w:line="240" w:lineRule="auto"/>
        <w:ind w:left="91" w:right="56"/>
        <w:rPr>
          <w:lang w:val="en-GB"/>
        </w:rPr>
      </w:pPr>
      <w:r w:rsidRPr="00336AAD">
        <w:rPr>
          <w:lang w:val="en-GB"/>
        </w:rPr>
        <w:t>The contracting authority carried out a public contract award procedure by negotiated procedure with prior publication of a contract notice and selected the contractor by virtue of decision number ……</w:t>
      </w:r>
      <w:proofErr w:type="gramStart"/>
      <w:r w:rsidR="003C4EC0" w:rsidRPr="00336AAD">
        <w:rPr>
          <w:lang w:val="en-GB"/>
        </w:rPr>
        <w:t>…..</w:t>
      </w:r>
      <w:proofErr w:type="gramEnd"/>
      <w:r w:rsidRPr="00336AAD">
        <w:rPr>
          <w:lang w:val="en-GB"/>
        </w:rPr>
        <w:t>…… of …</w:t>
      </w:r>
      <w:r w:rsidR="003C4EC0" w:rsidRPr="00336AAD">
        <w:rPr>
          <w:lang w:val="en-GB"/>
        </w:rPr>
        <w:t>……</w:t>
      </w:r>
      <w:proofErr w:type="gramStart"/>
      <w:r w:rsidR="003C4EC0" w:rsidRPr="00336AAD">
        <w:rPr>
          <w:lang w:val="en-GB"/>
        </w:rPr>
        <w:t>…..</w:t>
      </w:r>
      <w:proofErr w:type="gramEnd"/>
      <w:r w:rsidRPr="00336AAD">
        <w:rPr>
          <w:lang w:val="en-GB"/>
        </w:rPr>
        <w:t xml:space="preserve">…, having regard for the provisions of the law governing public procurement and the Rules on Public Procurement Procedures. </w:t>
      </w:r>
    </w:p>
    <w:p w14:paraId="166971E1"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66429369" w14:textId="77777777" w:rsidR="00D33EA0" w:rsidRPr="00336AAD" w:rsidRDefault="009978AD" w:rsidP="003C4EC0">
      <w:pPr>
        <w:spacing w:after="0" w:line="240" w:lineRule="auto"/>
        <w:ind w:left="0" w:right="20" w:firstLine="0"/>
        <w:jc w:val="center"/>
        <w:rPr>
          <w:lang w:val="en-GB"/>
        </w:rPr>
      </w:pPr>
      <w:r w:rsidRPr="00336AAD">
        <w:rPr>
          <w:lang w:val="en-GB"/>
        </w:rPr>
        <w:t xml:space="preserve">Article 2 </w:t>
      </w:r>
    </w:p>
    <w:p w14:paraId="231E18B6" w14:textId="77777777" w:rsidR="00D33EA0" w:rsidRPr="00336AAD" w:rsidRDefault="009978AD" w:rsidP="003C4EC0">
      <w:pPr>
        <w:spacing w:after="0" w:line="240" w:lineRule="auto"/>
        <w:ind w:left="0" w:right="20"/>
        <w:jc w:val="center"/>
        <w:rPr>
          <w:lang w:val="en-GB"/>
        </w:rPr>
      </w:pPr>
      <w:r w:rsidRPr="00336AAD">
        <w:rPr>
          <w:i/>
          <w:iCs/>
          <w:lang w:val="en-GB"/>
        </w:rPr>
        <w:t>Subject of framework agreement</w:t>
      </w:r>
      <w:r w:rsidRPr="00336AAD">
        <w:rPr>
          <w:lang w:val="en-GB"/>
        </w:rPr>
        <w:t xml:space="preserve"> </w:t>
      </w:r>
    </w:p>
    <w:p w14:paraId="54A6B15E" w14:textId="74AD204A" w:rsidR="00D33EA0" w:rsidRPr="00336AAD" w:rsidRDefault="009978AD" w:rsidP="00820AB9">
      <w:pPr>
        <w:spacing w:after="0" w:line="240" w:lineRule="auto"/>
        <w:ind w:left="91" w:right="56"/>
        <w:rPr>
          <w:lang w:val="en-GB"/>
        </w:rPr>
      </w:pPr>
      <w:r w:rsidRPr="00336AAD">
        <w:rPr>
          <w:lang w:val="en-GB"/>
        </w:rPr>
        <w:t xml:space="preserve">The subject of the framework agreement is the </w:t>
      </w:r>
      <w:r w:rsidRPr="00336AAD">
        <w:rPr>
          <w:color w:val="000000" w:themeColor="text1"/>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supply of a new parcel sorter at the location of the Maribor MSLC with a five-year maintenance period after the expiry of the warranty</w:t>
      </w:r>
      <w:r w:rsidRPr="00336AAD">
        <w:rPr>
          <w:lang w:val="en-GB"/>
        </w:rPr>
        <w:t xml:space="preserve"> (hereinafter: </w:t>
      </w:r>
      <w:r w:rsidRPr="00336AAD">
        <w:rPr>
          <w:i/>
          <w:iCs/>
          <w:lang w:val="en-GB"/>
        </w:rPr>
        <w:t>supply of machine and services</w:t>
      </w:r>
      <w:r w:rsidRPr="00336AAD">
        <w:rPr>
          <w:lang w:val="en-GB"/>
        </w:rPr>
        <w:t xml:space="preserve">), and </w:t>
      </w:r>
      <w:r w:rsidRPr="00336AAD">
        <w:rPr>
          <w:color w:val="0000FF"/>
          <w:lang w:val="en-GB"/>
        </w:rPr>
        <w:t>(</w:t>
      </w:r>
      <w:r w:rsidRPr="00336AAD">
        <w:rPr>
          <w:i/>
          <w:iCs/>
          <w:color w:val="0000FF"/>
          <w:lang w:val="en-GB"/>
        </w:rPr>
        <w:t>optional</w:t>
      </w:r>
      <w:r w:rsidRPr="00336AAD">
        <w:rPr>
          <w:color w:val="0000FF"/>
          <w:lang w:val="en-GB"/>
        </w:rPr>
        <w:t>)</w:t>
      </w:r>
      <w:r w:rsidRPr="00336AAD">
        <w:rPr>
          <w:color w:val="000000" w:themeColor="text1"/>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the supply of optional goods</w:t>
      </w:r>
      <w:r w:rsidRPr="00336AAD">
        <w:rPr>
          <w:lang w:val="en-GB"/>
        </w:rPr>
        <w:t xml:space="preserve"> (machine SW (DVDs, USB data media, etc.)), in accordance with the tender dossier, the contracting authority’s technical specifications and the contractor’s tender (including the tendered pro forma invoice), which are </w:t>
      </w:r>
      <w:r w:rsidRPr="00336AAD">
        <w:rPr>
          <w:i/>
          <w:iCs/>
          <w:color w:val="000000" w:themeColor="text1"/>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appendices</w:t>
      </w:r>
      <w:r w:rsidRPr="00336AAD">
        <w:rPr>
          <w:lang w:val="en-GB"/>
        </w:rPr>
        <w:t xml:space="preserve"> and integral parts of this framework agreement.</w:t>
      </w:r>
      <w:r w:rsidR="003C4EC0" w:rsidRPr="00336AAD">
        <w:rPr>
          <w:lang w:val="en-GB"/>
        </w:rPr>
        <w:t xml:space="preserve"> </w:t>
      </w:r>
    </w:p>
    <w:p w14:paraId="5B6B3F2A" w14:textId="49D35FCA" w:rsidR="00D33EA0" w:rsidRPr="00336AAD" w:rsidRDefault="009978AD" w:rsidP="00820AB9">
      <w:pPr>
        <w:spacing w:after="0" w:line="240" w:lineRule="auto"/>
        <w:ind w:left="96" w:right="0" w:firstLine="0"/>
        <w:jc w:val="left"/>
        <w:rPr>
          <w:lang w:val="en-GB"/>
        </w:rPr>
      </w:pPr>
      <w:r w:rsidRPr="00336AAD">
        <w:rPr>
          <w:lang w:val="en-GB"/>
        </w:rPr>
        <w:t xml:space="preserve"> </w:t>
      </w:r>
    </w:p>
    <w:p w14:paraId="3C630EB1" w14:textId="513EF10E" w:rsidR="00D33EA0" w:rsidRPr="00336AAD" w:rsidRDefault="009978AD" w:rsidP="00820AB9">
      <w:pPr>
        <w:spacing w:after="0" w:line="240" w:lineRule="auto"/>
        <w:ind w:left="42" w:right="1"/>
        <w:jc w:val="center"/>
        <w:rPr>
          <w:lang w:val="en-GB"/>
        </w:rPr>
      </w:pPr>
      <w:r w:rsidRPr="00336AAD">
        <w:rPr>
          <w:i/>
          <w:iCs/>
          <w:lang w:val="en-GB"/>
        </w:rPr>
        <w:t>Delivery (or service provision) deadline, place and method</w:t>
      </w:r>
    </w:p>
    <w:p w14:paraId="3F376D60" w14:textId="34F9F5CB" w:rsidR="00D33EA0" w:rsidRPr="00336AAD" w:rsidRDefault="009978AD" w:rsidP="003C4EC0">
      <w:pPr>
        <w:spacing w:after="0" w:line="240" w:lineRule="auto"/>
        <w:ind w:left="619" w:right="360" w:firstLine="0"/>
        <w:jc w:val="center"/>
        <w:rPr>
          <w:lang w:val="en-GB"/>
        </w:rPr>
      </w:pPr>
      <w:r w:rsidRPr="00336AAD">
        <w:rPr>
          <w:lang w:val="en-GB"/>
        </w:rPr>
        <w:t>Article 3</w:t>
      </w:r>
    </w:p>
    <w:p w14:paraId="4C6BC3E1" w14:textId="74573952" w:rsidR="00D33EA0" w:rsidRPr="00336AAD" w:rsidRDefault="009978AD" w:rsidP="00820AB9">
      <w:pPr>
        <w:spacing w:after="0" w:line="240" w:lineRule="auto"/>
        <w:ind w:left="42" w:right="5"/>
        <w:jc w:val="center"/>
        <w:rPr>
          <w:lang w:val="en-GB"/>
        </w:rPr>
      </w:pPr>
      <w:r w:rsidRPr="00336AAD">
        <w:rPr>
          <w:i/>
          <w:iCs/>
          <w:lang w:val="en-GB"/>
        </w:rPr>
        <w:t>Machine delivery and implementation timetable</w:t>
      </w:r>
    </w:p>
    <w:p w14:paraId="5D467DEE" w14:textId="540A8A41" w:rsidR="00D33EA0" w:rsidRPr="00336AAD" w:rsidRDefault="009978AD" w:rsidP="00820AB9">
      <w:pPr>
        <w:spacing w:after="0" w:line="240" w:lineRule="auto"/>
        <w:ind w:left="91" w:right="56"/>
        <w:rPr>
          <w:lang w:val="en-GB"/>
        </w:rPr>
      </w:pPr>
      <w:r w:rsidRPr="00336AAD">
        <w:rPr>
          <w:lang w:val="en-GB"/>
        </w:rPr>
        <w:t>The contractor shall meet the contractual obligations relating to the machine delivery and implementation within the deadlines in line with the timetable, which is an appendix to this framework agreement and an integral part thereof.</w:t>
      </w:r>
      <w:r w:rsidR="003C4EC0" w:rsidRPr="00336AAD">
        <w:rPr>
          <w:lang w:val="en-GB"/>
        </w:rPr>
        <w:t xml:space="preserve"> </w:t>
      </w:r>
    </w:p>
    <w:p w14:paraId="745A0294"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3C21CFEB" w14:textId="07B17FA2" w:rsidR="00D33EA0" w:rsidRPr="00336AAD" w:rsidRDefault="009978AD" w:rsidP="00820AB9">
      <w:pPr>
        <w:spacing w:after="0" w:line="240" w:lineRule="auto"/>
        <w:ind w:left="91" w:right="56"/>
        <w:rPr>
          <w:lang w:val="en-GB"/>
        </w:rPr>
      </w:pPr>
      <w:r w:rsidRPr="00336AAD">
        <w:rPr>
          <w:lang w:val="en-GB"/>
        </w:rPr>
        <w:t>The contractor undertakes to draw up a final timetable coordinated with the contracting authority within 30 days of the conclusion of this framework agreement. In so doing the contracting parties shall also define their mutual obligations and activities. To ensure efficient performance of activities, the contracting parties shall set up a project group that is responsible for the implementation of the activities foreseen in the timetable.</w:t>
      </w:r>
      <w:r w:rsidR="003C4EC0" w:rsidRPr="00336AAD">
        <w:rPr>
          <w:lang w:val="en-GB"/>
        </w:rPr>
        <w:t xml:space="preserve"> </w:t>
      </w:r>
    </w:p>
    <w:p w14:paraId="7832306D"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3878BF6F" w14:textId="2239906F" w:rsidR="00D33EA0" w:rsidRPr="00336AAD" w:rsidRDefault="009978AD" w:rsidP="00820AB9">
      <w:pPr>
        <w:spacing w:after="0" w:line="240" w:lineRule="auto"/>
        <w:ind w:left="91" w:right="56"/>
        <w:rPr>
          <w:lang w:val="en-GB"/>
        </w:rPr>
      </w:pPr>
      <w:r w:rsidRPr="00336AAD">
        <w:rPr>
          <w:lang w:val="en-GB"/>
        </w:rPr>
        <w:lastRenderedPageBreak/>
        <w:t xml:space="preserve">The implementation from the conclusion of this framework agreement to the SAT will take a maximum of …………… </w:t>
      </w:r>
      <w:r w:rsidRPr="00336AAD">
        <w:rPr>
          <w:i/>
          <w:iCs/>
          <w:color w:val="0000FF"/>
          <w:lang w:val="en-GB"/>
        </w:rPr>
        <w:t>(to be completed by the tenderer – no more than 11 months)</w:t>
      </w:r>
      <w:r w:rsidRPr="00336AAD">
        <w:rPr>
          <w:lang w:val="en-GB"/>
        </w:rPr>
        <w:t xml:space="preserve"> months.</w:t>
      </w:r>
    </w:p>
    <w:p w14:paraId="49BB2540" w14:textId="77777777" w:rsidR="00820AB9" w:rsidRPr="00336AAD" w:rsidRDefault="00820AB9" w:rsidP="00820AB9">
      <w:pPr>
        <w:spacing w:after="0" w:line="240" w:lineRule="auto"/>
        <w:ind w:left="96" w:right="0" w:firstLine="0"/>
        <w:jc w:val="left"/>
        <w:rPr>
          <w:lang w:val="en-GB"/>
        </w:rPr>
      </w:pPr>
    </w:p>
    <w:p w14:paraId="4E47CADE" w14:textId="3FCCCABD" w:rsidR="00D33EA0" w:rsidRPr="00336AAD" w:rsidRDefault="009978AD" w:rsidP="003C4EC0">
      <w:pPr>
        <w:spacing w:after="0" w:line="240" w:lineRule="auto"/>
        <w:ind w:left="0" w:right="20" w:firstLine="0"/>
        <w:jc w:val="center"/>
        <w:rPr>
          <w:lang w:val="en-GB"/>
        </w:rPr>
      </w:pPr>
      <w:r w:rsidRPr="00336AAD">
        <w:rPr>
          <w:lang w:val="en-GB"/>
        </w:rPr>
        <w:t>Article 4</w:t>
      </w:r>
    </w:p>
    <w:p w14:paraId="333E7327" w14:textId="4CD7B943" w:rsidR="00D33EA0" w:rsidRPr="00336AAD" w:rsidRDefault="009978AD" w:rsidP="003C4EC0">
      <w:pPr>
        <w:spacing w:after="0" w:line="240" w:lineRule="auto"/>
        <w:ind w:left="0" w:right="20"/>
        <w:jc w:val="center"/>
        <w:rPr>
          <w:lang w:val="en-GB"/>
        </w:rPr>
      </w:pPr>
      <w:r w:rsidRPr="00336AAD">
        <w:rPr>
          <w:i/>
          <w:iCs/>
          <w:lang w:val="en-GB"/>
        </w:rPr>
        <w:t>Place of machine delivery and implementation</w:t>
      </w:r>
      <w:r w:rsidR="003C4EC0" w:rsidRPr="00336AAD">
        <w:rPr>
          <w:i/>
          <w:iCs/>
          <w:lang w:val="en-GB"/>
        </w:rPr>
        <w:t xml:space="preserve"> </w:t>
      </w:r>
    </w:p>
    <w:p w14:paraId="7DD46419" w14:textId="30FB3A88" w:rsidR="00D33EA0" w:rsidRPr="00336AAD" w:rsidRDefault="009978AD" w:rsidP="00820AB9">
      <w:pPr>
        <w:spacing w:after="0" w:line="240" w:lineRule="auto"/>
        <w:ind w:left="91" w:right="56"/>
        <w:rPr>
          <w:lang w:val="en-GB"/>
        </w:rPr>
      </w:pPr>
      <w:r w:rsidRPr="00336AAD">
        <w:rPr>
          <w:lang w:val="en-GB"/>
        </w:rPr>
        <w:t xml:space="preserve">The machine shall be supplied (which includes implementation with execution of contract works at the contractor’s expense, if these works are necessary for installation) at the location of </w:t>
      </w:r>
      <w:r w:rsidRPr="00336AAD">
        <w:rPr>
          <w:color w:val="000000" w:themeColor="text1"/>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Maribor MSLC, </w:t>
      </w:r>
      <w:proofErr w:type="spellStart"/>
      <w:r w:rsidRPr="00336AAD">
        <w:rPr>
          <w:color w:val="000000" w:themeColor="text1"/>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Zagrebška</w:t>
      </w:r>
      <w:proofErr w:type="spellEnd"/>
      <w:r w:rsidRPr="00336AAD">
        <w:rPr>
          <w:color w:val="000000" w:themeColor="text1"/>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106, Maribor</w:t>
      </w:r>
      <w:r w:rsidRPr="00336AAD">
        <w:rPr>
          <w:lang w:val="en-GB"/>
        </w:rPr>
        <w:t xml:space="preserve">. </w:t>
      </w:r>
    </w:p>
    <w:p w14:paraId="607ABA41" w14:textId="77777777" w:rsidR="00941147" w:rsidRPr="00336AAD" w:rsidRDefault="00941147" w:rsidP="00820AB9">
      <w:pPr>
        <w:spacing w:after="0" w:line="240" w:lineRule="auto"/>
        <w:ind w:left="91" w:right="56"/>
        <w:rPr>
          <w:lang w:val="en-GB"/>
        </w:rPr>
      </w:pPr>
    </w:p>
    <w:p w14:paraId="5811177B" w14:textId="362CBE2F" w:rsidR="00D33EA0" w:rsidRPr="00336AAD" w:rsidRDefault="009978AD" w:rsidP="003C4EC0">
      <w:pPr>
        <w:spacing w:after="0" w:line="240" w:lineRule="auto"/>
        <w:ind w:left="0" w:right="20" w:firstLine="0"/>
        <w:jc w:val="center"/>
        <w:rPr>
          <w:lang w:val="en-GB"/>
        </w:rPr>
      </w:pPr>
      <w:r w:rsidRPr="00336AAD">
        <w:rPr>
          <w:lang w:val="en-GB"/>
        </w:rPr>
        <w:t>Article 5</w:t>
      </w:r>
    </w:p>
    <w:p w14:paraId="22BEA207" w14:textId="6985341A" w:rsidR="00D33EA0" w:rsidRPr="00336AAD" w:rsidRDefault="009978AD" w:rsidP="003C4EC0">
      <w:pPr>
        <w:spacing w:after="0" w:line="240" w:lineRule="auto"/>
        <w:ind w:left="0" w:right="20"/>
        <w:jc w:val="center"/>
        <w:rPr>
          <w:lang w:val="en-GB"/>
        </w:rPr>
      </w:pPr>
      <w:r w:rsidRPr="00336AAD">
        <w:rPr>
          <w:i/>
          <w:iCs/>
          <w:lang w:val="en-GB"/>
        </w:rPr>
        <w:t>Project design</w:t>
      </w:r>
    </w:p>
    <w:p w14:paraId="065A9FF1" w14:textId="3BCEC97F" w:rsidR="00D33EA0" w:rsidRPr="00336AAD" w:rsidRDefault="009978AD" w:rsidP="00820AB9">
      <w:pPr>
        <w:spacing w:after="0" w:line="240" w:lineRule="auto"/>
        <w:ind w:left="91" w:right="56"/>
        <w:rPr>
          <w:lang w:val="en-GB"/>
        </w:rPr>
      </w:pPr>
      <w:r w:rsidRPr="00336AAD">
        <w:rPr>
          <w:lang w:val="en-GB"/>
        </w:rPr>
        <w:t xml:space="preserve">The subject of the framework agreement also includes the creation of the project documentation and CFI works in order to prepare the premises for the installation of the machine. </w:t>
      </w:r>
    </w:p>
    <w:p w14:paraId="5DB69945"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4122D92A" w14:textId="77777777" w:rsidR="00D33EA0" w:rsidRPr="00336AAD" w:rsidRDefault="009978AD" w:rsidP="00820AB9">
      <w:pPr>
        <w:spacing w:after="0" w:line="240" w:lineRule="auto"/>
        <w:ind w:left="91" w:right="56"/>
        <w:rPr>
          <w:lang w:val="en-GB"/>
        </w:rPr>
      </w:pPr>
      <w:r w:rsidRPr="00336AAD">
        <w:rPr>
          <w:lang w:val="en-GB"/>
        </w:rPr>
        <w:t xml:space="preserve">The projects shall be prepared in accordance with the tender dossier and the contracting authority’s requirements, the Construction Act and applicable regulations relating to project documentation, and all other legal requirements applicable at the time of the preparation of the project documentation. </w:t>
      </w:r>
    </w:p>
    <w:p w14:paraId="70F1E5B7"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2BFBFDBA" w14:textId="6958146C" w:rsidR="00FE1333" w:rsidRPr="00336AAD" w:rsidRDefault="009978AD" w:rsidP="00820AB9">
      <w:pPr>
        <w:spacing w:after="0" w:line="240" w:lineRule="auto"/>
        <w:ind w:right="56"/>
        <w:rPr>
          <w:lang w:val="en-GB"/>
        </w:rPr>
      </w:pPr>
      <w:r w:rsidRPr="00336AAD">
        <w:rPr>
          <w:lang w:val="en-GB"/>
        </w:rPr>
        <w:t xml:space="preserve">Within the framework of the project design the contractor shall perform the tasks required in the technical specifications, and shall provide the required project documentation (IDZ, PZI, PID) with appropriate content (technical design, architecture, building </w:t>
      </w:r>
      <w:proofErr w:type="gramStart"/>
      <w:r w:rsidRPr="00336AAD">
        <w:rPr>
          <w:lang w:val="en-GB"/>
        </w:rPr>
        <w:t>structures</w:t>
      </w:r>
      <w:proofErr w:type="gramEnd"/>
      <w:r w:rsidRPr="00336AAD">
        <w:rPr>
          <w:lang w:val="en-GB"/>
        </w:rPr>
        <w:t xml:space="preserve"> if necessary, electrical installations (strong and weak current) and machine installations). </w:t>
      </w:r>
    </w:p>
    <w:p w14:paraId="10E56290" w14:textId="567F902A" w:rsidR="00D33EA0" w:rsidRPr="00336AAD" w:rsidRDefault="00D33EA0" w:rsidP="00820AB9">
      <w:pPr>
        <w:spacing w:after="0" w:line="240" w:lineRule="auto"/>
        <w:ind w:left="96" w:right="0" w:firstLine="0"/>
        <w:jc w:val="left"/>
        <w:rPr>
          <w:lang w:val="en-GB"/>
        </w:rPr>
      </w:pPr>
    </w:p>
    <w:p w14:paraId="263DEAE1" w14:textId="77777777" w:rsidR="00D33EA0" w:rsidRPr="00336AAD" w:rsidRDefault="009978AD" w:rsidP="00820AB9">
      <w:pPr>
        <w:spacing w:after="0" w:line="240" w:lineRule="auto"/>
        <w:ind w:right="56"/>
        <w:rPr>
          <w:lang w:val="en-GB"/>
        </w:rPr>
      </w:pPr>
      <w:r w:rsidRPr="00336AAD">
        <w:rPr>
          <w:lang w:val="en-GB"/>
        </w:rPr>
        <w:t xml:space="preserve">The contractor shall conduct project supervision of the works at the facility to ensure that they are performed in accordance with the project documentation. If any discrepancies are identified during construction by the contractor, the latter shall immediately notify the contracting authority and enter the findings and measures to be taken into the construction log. The contracting authority, the contractor, the project designer and the supervisor shall provide the project manager and the responsible project designer with access to the construction site and all the documentation necessary for the provision of project supervision. </w:t>
      </w:r>
    </w:p>
    <w:p w14:paraId="30687622"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3288B944" w14:textId="56FA6B47" w:rsidR="00D33EA0" w:rsidRPr="00336AAD" w:rsidRDefault="009978AD" w:rsidP="00820AB9">
      <w:pPr>
        <w:spacing w:after="0" w:line="240" w:lineRule="auto"/>
        <w:ind w:left="91" w:right="56"/>
        <w:rPr>
          <w:lang w:val="en-GB"/>
        </w:rPr>
      </w:pPr>
      <w:r w:rsidRPr="00336AAD">
        <w:rPr>
          <w:lang w:val="en-GB"/>
        </w:rPr>
        <w:t xml:space="preserve">Upon the delivery of the project, the contractor shall transfer exclusively to the contracting authority the material copyrights as stated in the technical specifications, namely the right to reproduce and distribute copyrighted work with regard to the needs of the construction of the facility, and the right to modification, whereby the contracting authority may transfer these rights to third parties without the contractor’s consent. The contractor has not transferred and shall not transfer the aforementioned material rights to any other parties. The contracting authority may freely modify the facility constructed on the basis of project designs under this framework agreement without requiring the contractor's consent, having regard for the author’s right to respect for their work. </w:t>
      </w:r>
    </w:p>
    <w:p w14:paraId="110E34C0" w14:textId="77777777" w:rsidR="009B0DA6" w:rsidRPr="00336AAD" w:rsidRDefault="009B0DA6" w:rsidP="00820AB9">
      <w:pPr>
        <w:spacing w:after="0" w:line="240" w:lineRule="auto"/>
        <w:ind w:left="91" w:right="56"/>
        <w:rPr>
          <w:lang w:val="en-GB"/>
        </w:rPr>
      </w:pPr>
    </w:p>
    <w:p w14:paraId="4238210C" w14:textId="5312BDF5" w:rsidR="00D33EA0" w:rsidRPr="00336AAD" w:rsidRDefault="009978AD" w:rsidP="00820AB9">
      <w:pPr>
        <w:spacing w:after="0" w:line="240" w:lineRule="auto"/>
        <w:ind w:left="91" w:right="56"/>
        <w:rPr>
          <w:lang w:val="en-GB"/>
        </w:rPr>
      </w:pPr>
      <w:r w:rsidRPr="00336AAD">
        <w:rPr>
          <w:lang w:val="en-GB"/>
        </w:rPr>
        <w:t xml:space="preserve">The contractor may use the project designs created on the basis of this framework agreement for presenting at expert meetings, seminars, presentations and similar events. The contractor may use the copyrighted work created on the basis of this framework agreement as a reference together with the images of the facility constructed on the basis of the projects that have been drawn up hereunder. </w:t>
      </w:r>
    </w:p>
    <w:p w14:paraId="43886C27" w14:textId="77777777" w:rsidR="00A761AA" w:rsidRPr="00336AAD" w:rsidRDefault="00A761AA" w:rsidP="00820AB9">
      <w:pPr>
        <w:spacing w:after="0" w:line="240" w:lineRule="auto"/>
        <w:ind w:left="91" w:right="56"/>
        <w:rPr>
          <w:lang w:val="en-GB"/>
        </w:rPr>
      </w:pPr>
    </w:p>
    <w:p w14:paraId="7E589DCD" w14:textId="78DB63C0" w:rsidR="00D33EA0" w:rsidRPr="00336AAD" w:rsidRDefault="009978AD" w:rsidP="00820AB9">
      <w:pPr>
        <w:spacing w:after="0" w:line="240" w:lineRule="auto"/>
        <w:ind w:left="91" w:right="56"/>
        <w:rPr>
          <w:lang w:val="en-GB"/>
        </w:rPr>
      </w:pPr>
      <w:r w:rsidRPr="00336AAD">
        <w:rPr>
          <w:lang w:val="en-GB"/>
        </w:rPr>
        <w:t xml:space="preserve">The contractor shall ensure that all its relations with the author or authors of the project documentation are regulated, allowing the contractor to transfer the aforementioned material copyrights to the contracting authority. The contractor shall also ensure that the author has not </w:t>
      </w:r>
      <w:r w:rsidRPr="00336AAD">
        <w:rPr>
          <w:lang w:val="en-GB"/>
        </w:rPr>
        <w:lastRenderedPageBreak/>
        <w:t>transferred and will not transfer the material copyrights to any third parties. The contractor undertakes to submit to the contracting authority, within 30 days of the signing of the framework agreement, all written evidence of regulation of copyrights and ownership rights that indicates that the author and any third party have no legal and substantive claims against the contracting authority relating to the subject of this framework agreement. Should the contractor fail to submit such evidence by the deadline, the contracting authority may withdraw from the framework agreement. Should third parties in the form of copyright holders whose work forms an integral part of the project documentation or whose work has been used in drawing up the project documentation lodge copyright claims, claims for compensation or claims of a different nature against the contracting authority, the contractor shall be obliged to enter these court proceedings or other proceedings. Should the contracting authority incur any damage due to claims arising from a breach of copyright or other third-party rights, the contractor shall be obliged to reimburse the damage on first demand irrespective of its culpability.</w:t>
      </w:r>
      <w:r w:rsidR="003C4EC0" w:rsidRPr="00336AAD">
        <w:rPr>
          <w:lang w:val="en-GB"/>
        </w:rPr>
        <w:t xml:space="preserve"> </w:t>
      </w:r>
    </w:p>
    <w:p w14:paraId="28AAB683"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38288EF1" w14:textId="63F12576" w:rsidR="00D33EA0" w:rsidRPr="00336AAD" w:rsidRDefault="009978AD" w:rsidP="00820AB9">
      <w:pPr>
        <w:spacing w:after="0" w:line="240" w:lineRule="auto"/>
        <w:ind w:left="91" w:right="56"/>
        <w:rPr>
          <w:lang w:val="en-GB"/>
        </w:rPr>
      </w:pPr>
      <w:r w:rsidRPr="00336AAD">
        <w:rPr>
          <w:lang w:val="en-GB"/>
        </w:rPr>
        <w:t>In the event that withdrawal from the framework agreement occurs through the fault of the contractor in the phase of the preparation of project documentation or project design, or at any time in the continuation of contractual relationship, the contracting parties expressly agree that the project documentation (partially prepared or final) remains with the contracting authority or that the contractor shall be obliged to hand it over to the contracting authority. The contractor shall ensure that all copyright issues and relationships with the author or authors as well as with the subcontractor have been agreed prior to the preparation of the copyrighted work, in the manner set out in the previous paragraphs of this article (exclusive transfer of aforementioned copyrights to the contracting authority, etc.).</w:t>
      </w:r>
      <w:r w:rsidR="003C4EC0" w:rsidRPr="00336AAD">
        <w:rPr>
          <w:lang w:val="en-GB"/>
        </w:rPr>
        <w:t xml:space="preserve"> </w:t>
      </w:r>
    </w:p>
    <w:p w14:paraId="2D8BD973" w14:textId="77777777" w:rsidR="00D936CB" w:rsidRPr="00336AAD" w:rsidRDefault="00D936CB" w:rsidP="00820AB9">
      <w:pPr>
        <w:spacing w:after="0" w:line="240" w:lineRule="auto"/>
        <w:ind w:left="96" w:right="54" w:firstLine="0"/>
        <w:rPr>
          <w:lang w:val="en-GB"/>
        </w:rPr>
      </w:pPr>
    </w:p>
    <w:p w14:paraId="378B518D" w14:textId="0CFBA8EA" w:rsidR="00D33EA0" w:rsidRPr="00336AAD" w:rsidRDefault="009978AD" w:rsidP="00820AB9">
      <w:pPr>
        <w:spacing w:after="0" w:line="240" w:lineRule="auto"/>
        <w:ind w:left="96" w:right="54" w:firstLine="0"/>
        <w:rPr>
          <w:bCs/>
          <w:lang w:val="en-GB"/>
        </w:rPr>
      </w:pPr>
      <w:r w:rsidRPr="00336AAD">
        <w:rPr>
          <w:lang w:val="en-GB"/>
        </w:rPr>
        <w:t xml:space="preserve">Contractor’s guarantee: If the use of the project documentation proves that it contains defects resulting in non-soundness of the facility constructed in accordance with this documentation, the contractor indemnifies against these defects within the framework of the provisions of Articles 662 to 665 of the Code of Obligations, and shall bear all potential costs for the repair of the facility. </w:t>
      </w:r>
    </w:p>
    <w:p w14:paraId="7037C098" w14:textId="77777777" w:rsidR="00C26071" w:rsidRPr="00336AAD" w:rsidRDefault="00C26071" w:rsidP="00820AB9">
      <w:pPr>
        <w:spacing w:after="0" w:line="240" w:lineRule="auto"/>
        <w:ind w:left="91" w:right="56"/>
        <w:rPr>
          <w:lang w:val="en-GB"/>
        </w:rPr>
      </w:pPr>
    </w:p>
    <w:p w14:paraId="76C44E5C" w14:textId="39C809B6" w:rsidR="00D33EA0" w:rsidRPr="00336AAD" w:rsidRDefault="009978AD" w:rsidP="00820AB9">
      <w:pPr>
        <w:spacing w:after="0" w:line="240" w:lineRule="auto"/>
        <w:ind w:left="91" w:right="56"/>
        <w:rPr>
          <w:lang w:val="en-GB"/>
        </w:rPr>
      </w:pPr>
      <w:r w:rsidRPr="00336AAD">
        <w:rPr>
          <w:lang w:val="en-GB"/>
        </w:rPr>
        <w:t xml:space="preserve">The contractor (or the subcontractor, when the project designer is a subcontractor) shall insure the activities and works under this framework agreement with an insurer in accordance with the Construction Act for the duration of the execution of works under this framework agreement, the construction and the warranty period. The amount of insurance cover for an individual loss event shall match or exceed the estimated value. The designer’s liability in the sense of the general conditions for covering project design liability shall be insured. The contractor shall submit the insurance policy to the contracting authority by no later than the signing of the framework agreement. </w:t>
      </w:r>
    </w:p>
    <w:p w14:paraId="63FF0BD7" w14:textId="06B8B034" w:rsidR="00D33EA0" w:rsidRPr="00336AAD" w:rsidRDefault="00D33EA0" w:rsidP="00820AB9">
      <w:pPr>
        <w:spacing w:after="0" w:line="240" w:lineRule="auto"/>
        <w:ind w:left="96" w:right="0" w:firstLine="0"/>
        <w:jc w:val="left"/>
        <w:rPr>
          <w:lang w:val="en-GB"/>
        </w:rPr>
      </w:pPr>
    </w:p>
    <w:p w14:paraId="028EC25A" w14:textId="64B173E9" w:rsidR="00C26071" w:rsidRPr="00336AAD" w:rsidRDefault="009978AD" w:rsidP="003C4EC0">
      <w:pPr>
        <w:spacing w:after="0" w:line="240" w:lineRule="auto"/>
        <w:ind w:left="0" w:right="20" w:firstLine="0"/>
        <w:jc w:val="center"/>
        <w:rPr>
          <w:lang w:val="en-GB"/>
        </w:rPr>
      </w:pPr>
      <w:r w:rsidRPr="00336AAD">
        <w:rPr>
          <w:lang w:val="en-GB"/>
        </w:rPr>
        <w:t>Article 6</w:t>
      </w:r>
    </w:p>
    <w:p w14:paraId="245EA1A1" w14:textId="7CCDE9C9" w:rsidR="00C26071" w:rsidRPr="00336AAD" w:rsidRDefault="009978AD" w:rsidP="003C4EC0">
      <w:pPr>
        <w:spacing w:after="0" w:line="240" w:lineRule="auto"/>
        <w:ind w:left="0" w:right="20" w:firstLine="0"/>
        <w:jc w:val="center"/>
        <w:rPr>
          <w:lang w:val="en-GB"/>
        </w:rPr>
      </w:pPr>
      <w:r w:rsidRPr="00336AAD">
        <w:rPr>
          <w:i/>
          <w:iCs/>
          <w:lang w:val="en-GB"/>
        </w:rPr>
        <w:t>Building permit</w:t>
      </w:r>
    </w:p>
    <w:p w14:paraId="4A763103" w14:textId="1A7DBC67" w:rsidR="00D33EA0" w:rsidRPr="00336AAD" w:rsidRDefault="009978AD" w:rsidP="00820AB9">
      <w:pPr>
        <w:spacing w:after="0" w:line="240" w:lineRule="auto"/>
        <w:ind w:left="81" w:right="3639" w:firstLine="0"/>
        <w:jc w:val="left"/>
        <w:rPr>
          <w:lang w:val="en-GB"/>
        </w:rPr>
      </w:pPr>
      <w:r w:rsidRPr="00336AAD">
        <w:rPr>
          <w:lang w:val="en-GB"/>
        </w:rPr>
        <w:t>The contractor shall obtain a building permit if so required.</w:t>
      </w:r>
    </w:p>
    <w:p w14:paraId="25159C49" w14:textId="77777777" w:rsidR="00C26071" w:rsidRPr="00336AAD" w:rsidRDefault="00C26071" w:rsidP="00820AB9">
      <w:pPr>
        <w:spacing w:after="0" w:line="240" w:lineRule="auto"/>
        <w:ind w:left="91" w:right="56"/>
        <w:rPr>
          <w:lang w:val="en-GB"/>
        </w:rPr>
      </w:pPr>
    </w:p>
    <w:p w14:paraId="33432E3C" w14:textId="764C6659" w:rsidR="00D33EA0" w:rsidRPr="00336AAD" w:rsidRDefault="009978AD" w:rsidP="00820AB9">
      <w:pPr>
        <w:spacing w:after="0" w:line="240" w:lineRule="auto"/>
        <w:ind w:left="91" w:right="56"/>
        <w:rPr>
          <w:lang w:val="en-GB"/>
        </w:rPr>
      </w:pPr>
      <w:r w:rsidRPr="00336AAD">
        <w:rPr>
          <w:lang w:val="en-GB"/>
        </w:rPr>
        <w:t>The contractor shall ensure the appropriate arrangement of the existing premises for the needs of the new machine. On the basis of a site visit and inspection of the building and other documentation, the contractor has defined the adequacy of the existing connections and which connections of mechanical, electrical and communication components must be provided, modified or relocated by the contracting authority if they are no longer adequate, having regard for the anticipated power, the IT connections of the machine, the mechanical installations for compressed air, etc. It has specified in detail the connections required for the new machine, their locations and other technology.</w:t>
      </w:r>
    </w:p>
    <w:p w14:paraId="33518E16"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5AC4B71C" w14:textId="77777777" w:rsidR="00D33EA0" w:rsidRPr="00336AAD" w:rsidRDefault="009978AD" w:rsidP="00820AB9">
      <w:pPr>
        <w:spacing w:after="0" w:line="240" w:lineRule="auto"/>
        <w:ind w:left="91" w:right="56"/>
        <w:rPr>
          <w:lang w:val="en-GB"/>
        </w:rPr>
      </w:pPr>
      <w:r w:rsidRPr="00336AAD">
        <w:rPr>
          <w:lang w:val="en-GB"/>
        </w:rPr>
        <w:lastRenderedPageBreak/>
        <w:t xml:space="preserve">The contracting authority undertakes to register the relevant construction site, and the contractor to: </w:t>
      </w:r>
    </w:p>
    <w:p w14:paraId="47B19433" w14:textId="77777777" w:rsidR="00D33EA0" w:rsidRPr="00336AAD" w:rsidRDefault="009978AD" w:rsidP="00820AB9">
      <w:pPr>
        <w:numPr>
          <w:ilvl w:val="0"/>
          <w:numId w:val="3"/>
        </w:numPr>
        <w:spacing w:after="0" w:line="240" w:lineRule="auto"/>
        <w:ind w:right="56" w:hanging="233"/>
        <w:rPr>
          <w:lang w:val="en-GB"/>
        </w:rPr>
      </w:pPr>
      <w:r w:rsidRPr="00336AAD">
        <w:rPr>
          <w:lang w:val="en-GB"/>
        </w:rPr>
        <w:t xml:space="preserve">prepare an organisation plan for the construction site prior to the physical commencement of work; </w:t>
      </w:r>
    </w:p>
    <w:p w14:paraId="028F3901" w14:textId="77777777" w:rsidR="00D33EA0" w:rsidRPr="00336AAD" w:rsidRDefault="009978AD" w:rsidP="00820AB9">
      <w:pPr>
        <w:numPr>
          <w:ilvl w:val="0"/>
          <w:numId w:val="3"/>
        </w:numPr>
        <w:spacing w:after="0" w:line="240" w:lineRule="auto"/>
        <w:ind w:right="56" w:hanging="233"/>
        <w:rPr>
          <w:lang w:val="en-GB"/>
        </w:rPr>
      </w:pPr>
      <w:r w:rsidRPr="00336AAD">
        <w:rPr>
          <w:lang w:val="en-GB"/>
        </w:rPr>
        <w:t xml:space="preserve">submit a plan of the work phases to the responsible supervisor prior to the commencement of work; </w:t>
      </w:r>
    </w:p>
    <w:p w14:paraId="4B8A91FC" w14:textId="77777777" w:rsidR="00D33EA0" w:rsidRPr="00336AAD" w:rsidRDefault="009978AD" w:rsidP="00820AB9">
      <w:pPr>
        <w:numPr>
          <w:ilvl w:val="0"/>
          <w:numId w:val="3"/>
        </w:numPr>
        <w:spacing w:after="0" w:line="240" w:lineRule="auto"/>
        <w:ind w:right="56" w:hanging="233"/>
        <w:rPr>
          <w:lang w:val="en-GB"/>
        </w:rPr>
      </w:pPr>
      <w:r w:rsidRPr="00336AAD">
        <w:rPr>
          <w:lang w:val="en-GB"/>
        </w:rPr>
        <w:t xml:space="preserve">submit a safety plan to the contracting authority for approval, and lay out the construction site according to the safety plan; </w:t>
      </w:r>
    </w:p>
    <w:p w14:paraId="1E0F5A5A" w14:textId="77777777" w:rsidR="00D33EA0" w:rsidRPr="00336AAD" w:rsidRDefault="009978AD" w:rsidP="00820AB9">
      <w:pPr>
        <w:numPr>
          <w:ilvl w:val="0"/>
          <w:numId w:val="3"/>
        </w:numPr>
        <w:spacing w:after="0" w:line="240" w:lineRule="auto"/>
        <w:ind w:right="56" w:hanging="233"/>
        <w:rPr>
          <w:lang w:val="en-GB"/>
        </w:rPr>
      </w:pPr>
      <w:r w:rsidRPr="00336AAD">
        <w:rPr>
          <w:lang w:val="en-GB"/>
        </w:rPr>
        <w:t xml:space="preserve">protect the facility or land after the commencement of work in order to prevent any interference from a third party; </w:t>
      </w:r>
    </w:p>
    <w:p w14:paraId="4E09E518" w14:textId="77777777" w:rsidR="00D33EA0" w:rsidRPr="00336AAD" w:rsidRDefault="009978AD" w:rsidP="00820AB9">
      <w:pPr>
        <w:numPr>
          <w:ilvl w:val="0"/>
          <w:numId w:val="3"/>
        </w:numPr>
        <w:spacing w:after="0" w:line="240" w:lineRule="auto"/>
        <w:ind w:right="56" w:hanging="233"/>
        <w:rPr>
          <w:lang w:val="en-GB"/>
        </w:rPr>
      </w:pPr>
      <w:r w:rsidRPr="00336AAD">
        <w:rPr>
          <w:lang w:val="en-GB"/>
        </w:rPr>
        <w:t xml:space="preserve">conclude an agreement on the implementation of security measures on the construction site; </w:t>
      </w:r>
    </w:p>
    <w:p w14:paraId="6CA69E9C" w14:textId="77777777" w:rsidR="00D33EA0" w:rsidRPr="00336AAD" w:rsidRDefault="009978AD" w:rsidP="00820AB9">
      <w:pPr>
        <w:numPr>
          <w:ilvl w:val="0"/>
          <w:numId w:val="3"/>
        </w:numPr>
        <w:spacing w:after="0" w:line="240" w:lineRule="auto"/>
        <w:ind w:right="56" w:hanging="233"/>
        <w:rPr>
          <w:lang w:val="en-GB"/>
        </w:rPr>
      </w:pPr>
      <w:r w:rsidRPr="00336AAD">
        <w:rPr>
          <w:lang w:val="en-GB"/>
        </w:rPr>
        <w:t xml:space="preserve">erect a board at the construction site that states the names of all the participants in the construction process; </w:t>
      </w:r>
    </w:p>
    <w:p w14:paraId="4F1FBF28" w14:textId="77777777" w:rsidR="00D33EA0" w:rsidRPr="00336AAD" w:rsidRDefault="009978AD" w:rsidP="00820AB9">
      <w:pPr>
        <w:numPr>
          <w:ilvl w:val="0"/>
          <w:numId w:val="3"/>
        </w:numPr>
        <w:spacing w:after="0" w:line="240" w:lineRule="auto"/>
        <w:ind w:right="56" w:hanging="233"/>
        <w:rPr>
          <w:lang w:val="en-GB"/>
        </w:rPr>
      </w:pPr>
      <w:r w:rsidRPr="00336AAD">
        <w:rPr>
          <w:lang w:val="en-GB"/>
        </w:rPr>
        <w:t xml:space="preserve">display a copy of the registration at a location on the site where it is easily visible; </w:t>
      </w:r>
    </w:p>
    <w:p w14:paraId="0FF53E5F" w14:textId="77777777" w:rsidR="00D33EA0" w:rsidRPr="00336AAD" w:rsidRDefault="009978AD" w:rsidP="00820AB9">
      <w:pPr>
        <w:numPr>
          <w:ilvl w:val="0"/>
          <w:numId w:val="3"/>
        </w:numPr>
        <w:spacing w:after="0" w:line="240" w:lineRule="auto"/>
        <w:ind w:right="56" w:hanging="233"/>
        <w:rPr>
          <w:lang w:val="en-GB"/>
        </w:rPr>
      </w:pPr>
      <w:r w:rsidRPr="00336AAD">
        <w:rPr>
          <w:lang w:val="en-GB"/>
        </w:rPr>
        <w:t xml:space="preserve">keep an up-to-date construction log and a bill of quantities; </w:t>
      </w:r>
    </w:p>
    <w:p w14:paraId="4E667803" w14:textId="4501648B" w:rsidR="00D33EA0" w:rsidRPr="00336AAD" w:rsidRDefault="009978AD" w:rsidP="00820AB9">
      <w:pPr>
        <w:numPr>
          <w:ilvl w:val="0"/>
          <w:numId w:val="3"/>
        </w:numPr>
        <w:spacing w:after="0" w:line="240" w:lineRule="auto"/>
        <w:ind w:right="56" w:hanging="233"/>
        <w:rPr>
          <w:lang w:val="en-GB"/>
        </w:rPr>
      </w:pPr>
      <w:r w:rsidRPr="00336AAD">
        <w:rPr>
          <w:lang w:val="en-GB"/>
        </w:rPr>
        <w:t xml:space="preserve">perform the construction works to a high standard and in accordance with the applicable technical regulations, standards and construction norms; </w:t>
      </w:r>
    </w:p>
    <w:p w14:paraId="4C16D917" w14:textId="77777777" w:rsidR="00D33EA0" w:rsidRPr="00336AAD" w:rsidRDefault="009978AD" w:rsidP="00820AB9">
      <w:pPr>
        <w:numPr>
          <w:ilvl w:val="0"/>
          <w:numId w:val="3"/>
        </w:numPr>
        <w:spacing w:after="0" w:line="240" w:lineRule="auto"/>
        <w:ind w:right="56" w:hanging="233"/>
        <w:rPr>
          <w:lang w:val="en-GB"/>
        </w:rPr>
      </w:pPr>
      <w:r w:rsidRPr="00336AAD">
        <w:rPr>
          <w:lang w:val="en-GB"/>
        </w:rPr>
        <w:t xml:space="preserve">submit evidence of installed materials and structures to the contracting authority; </w:t>
      </w:r>
    </w:p>
    <w:p w14:paraId="4358541C" w14:textId="77777777" w:rsidR="00DF2CCD" w:rsidRPr="00336AAD" w:rsidRDefault="009978AD" w:rsidP="00820AB9">
      <w:pPr>
        <w:numPr>
          <w:ilvl w:val="0"/>
          <w:numId w:val="3"/>
        </w:numPr>
        <w:spacing w:after="0" w:line="240" w:lineRule="auto"/>
        <w:ind w:right="56" w:hanging="233"/>
        <w:rPr>
          <w:lang w:val="en-GB"/>
        </w:rPr>
      </w:pPr>
      <w:r w:rsidRPr="00336AAD">
        <w:rPr>
          <w:lang w:val="en-GB"/>
        </w:rPr>
        <w:t xml:space="preserve">notify the contracting authority of the commencement and completion of the work by entering the information into the construction log; </w:t>
      </w:r>
    </w:p>
    <w:p w14:paraId="23932491" w14:textId="0D83033F" w:rsidR="00D33EA0" w:rsidRPr="00336AAD" w:rsidRDefault="009978AD" w:rsidP="00820AB9">
      <w:pPr>
        <w:numPr>
          <w:ilvl w:val="0"/>
          <w:numId w:val="3"/>
        </w:numPr>
        <w:spacing w:after="0" w:line="240" w:lineRule="auto"/>
        <w:ind w:right="56" w:hanging="233"/>
        <w:rPr>
          <w:lang w:val="en-GB"/>
        </w:rPr>
      </w:pPr>
      <w:r w:rsidRPr="00336AAD">
        <w:rPr>
          <w:lang w:val="en-GB"/>
        </w:rPr>
        <w:t xml:space="preserve">perform the works in accordance with the timetable of works. </w:t>
      </w:r>
    </w:p>
    <w:p w14:paraId="5EEEA704" w14:textId="6BFF4BA8" w:rsidR="00D33EA0" w:rsidRPr="00336AAD" w:rsidRDefault="00D33EA0" w:rsidP="00820AB9">
      <w:pPr>
        <w:spacing w:after="0" w:line="240" w:lineRule="auto"/>
        <w:ind w:left="96" w:right="0" w:firstLine="0"/>
        <w:jc w:val="left"/>
        <w:rPr>
          <w:lang w:val="en-GB"/>
        </w:rPr>
      </w:pPr>
    </w:p>
    <w:p w14:paraId="048A2437" w14:textId="2057D5FD" w:rsidR="00D33EA0" w:rsidRPr="00336AAD" w:rsidRDefault="009978AD" w:rsidP="003C4EC0">
      <w:pPr>
        <w:spacing w:after="0" w:line="240" w:lineRule="auto"/>
        <w:ind w:left="0" w:right="20"/>
        <w:jc w:val="center"/>
        <w:rPr>
          <w:lang w:val="en-GB"/>
        </w:rPr>
      </w:pPr>
      <w:r w:rsidRPr="00336AAD">
        <w:rPr>
          <w:lang w:val="en-GB"/>
        </w:rPr>
        <w:t>Article 7</w:t>
      </w:r>
    </w:p>
    <w:p w14:paraId="429C0AB4" w14:textId="64B9067A" w:rsidR="00D33EA0" w:rsidRPr="00336AAD" w:rsidRDefault="009978AD" w:rsidP="003C4EC0">
      <w:pPr>
        <w:spacing w:after="0" w:line="240" w:lineRule="auto"/>
        <w:ind w:left="0" w:right="20" w:firstLine="0"/>
        <w:jc w:val="center"/>
        <w:rPr>
          <w:bCs/>
          <w:lang w:val="en-GB"/>
        </w:rPr>
      </w:pPr>
      <w:r w:rsidRPr="00336AAD">
        <w:rPr>
          <w:i/>
          <w:iCs/>
          <w:lang w:val="en-GB"/>
        </w:rPr>
        <w:t>Handover of construction works</w:t>
      </w:r>
    </w:p>
    <w:p w14:paraId="7753621F" w14:textId="11CD7EB9" w:rsidR="00D33EA0" w:rsidRPr="00336AAD" w:rsidRDefault="009978AD" w:rsidP="00820AB9">
      <w:pPr>
        <w:spacing w:after="0" w:line="240" w:lineRule="auto"/>
        <w:ind w:left="91" w:right="54"/>
        <w:rPr>
          <w:bCs/>
          <w:lang w:val="en-GB"/>
        </w:rPr>
      </w:pPr>
      <w:r w:rsidRPr="00336AAD">
        <w:rPr>
          <w:lang w:val="en-GB"/>
        </w:rPr>
        <w:t>Handover of the construction works prior to the installation of the equipment:</w:t>
      </w:r>
      <w:r w:rsidR="003C4EC0" w:rsidRPr="00336AAD">
        <w:rPr>
          <w:lang w:val="en-GB"/>
        </w:rPr>
        <w:t xml:space="preserve"> </w:t>
      </w:r>
    </w:p>
    <w:p w14:paraId="54E82B15" w14:textId="77777777" w:rsidR="00D33EA0" w:rsidRPr="00336AAD" w:rsidRDefault="009978AD" w:rsidP="00820AB9">
      <w:pPr>
        <w:spacing w:after="0" w:line="240" w:lineRule="auto"/>
        <w:ind w:left="91" w:right="56"/>
        <w:rPr>
          <w:lang w:val="en-GB"/>
        </w:rPr>
      </w:pPr>
      <w:r w:rsidRPr="00336AAD">
        <w:rPr>
          <w:lang w:val="en-GB"/>
        </w:rPr>
        <w:t xml:space="preserve">If a building permit is required, the contracting authority undertakes to request a technical inspection immediately upon receipt of the contractor’s notification that the contractual works have been completed. If there is no technical inspection or such inspection is not required, the works shall be handed over to the contracting authority on the basis of an internal record. The contractor shall be obliged to enter the completion of works into the construction log and call upon the contracting authority to immediately accept the handover of the works. The contracting authority undertakes to accept completed works within five working days of being notified by the contractor that the works have been completed. </w:t>
      </w:r>
    </w:p>
    <w:p w14:paraId="68FCAEE8" w14:textId="77777777" w:rsidR="00D658E1" w:rsidRPr="00336AAD" w:rsidRDefault="00D658E1" w:rsidP="00820AB9">
      <w:pPr>
        <w:spacing w:after="0" w:line="240" w:lineRule="auto"/>
        <w:ind w:left="91" w:right="56"/>
        <w:rPr>
          <w:lang w:val="en-GB"/>
        </w:rPr>
      </w:pPr>
    </w:p>
    <w:p w14:paraId="69C9AD27" w14:textId="754809B9" w:rsidR="00D33EA0" w:rsidRPr="00336AAD" w:rsidRDefault="009978AD" w:rsidP="00820AB9">
      <w:pPr>
        <w:spacing w:after="0" w:line="240" w:lineRule="auto"/>
        <w:ind w:left="91" w:right="56"/>
        <w:rPr>
          <w:lang w:val="en-GB"/>
        </w:rPr>
      </w:pPr>
      <w:r w:rsidRPr="00336AAD">
        <w:rPr>
          <w:lang w:val="en-GB"/>
        </w:rPr>
        <w:t xml:space="preserve">A handover record of the completion of the construction works shall be compiled and signed by the contracting parties’ contact persons, detailing the following in particular: </w:t>
      </w:r>
    </w:p>
    <w:p w14:paraId="790499EA" w14:textId="77777777" w:rsidR="00D33EA0" w:rsidRPr="00336AAD" w:rsidRDefault="009978AD" w:rsidP="00820AB9">
      <w:pPr>
        <w:numPr>
          <w:ilvl w:val="0"/>
          <w:numId w:val="4"/>
        </w:numPr>
        <w:spacing w:after="0" w:line="240" w:lineRule="auto"/>
        <w:ind w:right="56" w:hanging="502"/>
        <w:rPr>
          <w:lang w:val="en-GB"/>
        </w:rPr>
      </w:pPr>
      <w:r w:rsidRPr="00336AAD">
        <w:rPr>
          <w:lang w:val="en-GB"/>
        </w:rPr>
        <w:t xml:space="preserve">whether the executed works are compliant with the provisions of this framework agreement, the applicable legal regulations and the rules of the profession, </w:t>
      </w:r>
    </w:p>
    <w:p w14:paraId="4091A3AA" w14:textId="67A9EBFA" w:rsidR="00D33EA0" w:rsidRPr="00336AAD" w:rsidRDefault="009978AD" w:rsidP="00820AB9">
      <w:pPr>
        <w:numPr>
          <w:ilvl w:val="0"/>
          <w:numId w:val="4"/>
        </w:numPr>
        <w:spacing w:after="0" w:line="240" w:lineRule="auto"/>
        <w:ind w:right="56" w:hanging="502"/>
        <w:rPr>
          <w:lang w:val="en-GB"/>
        </w:rPr>
      </w:pPr>
      <w:r w:rsidRPr="00336AAD">
        <w:rPr>
          <w:lang w:val="en-GB"/>
        </w:rPr>
        <w:t xml:space="preserve">the dates of the handover of works, and the commencement and completion of works, </w:t>
      </w:r>
    </w:p>
    <w:p w14:paraId="2BCD722F" w14:textId="77777777" w:rsidR="00140F94" w:rsidRPr="00336AAD" w:rsidRDefault="009978AD" w:rsidP="00820AB9">
      <w:pPr>
        <w:numPr>
          <w:ilvl w:val="0"/>
          <w:numId w:val="4"/>
        </w:numPr>
        <w:spacing w:after="0" w:line="240" w:lineRule="auto"/>
        <w:ind w:right="56" w:hanging="502"/>
        <w:rPr>
          <w:lang w:val="en-GB"/>
        </w:rPr>
      </w:pPr>
      <w:r w:rsidRPr="00336AAD">
        <w:rPr>
          <w:lang w:val="en-GB"/>
        </w:rPr>
        <w:t>the quality of the executed works, and the contracting authority’s remarks in this regard,</w:t>
      </w:r>
    </w:p>
    <w:p w14:paraId="2E407BC3" w14:textId="03E2A262" w:rsidR="00D33EA0" w:rsidRPr="00336AAD" w:rsidRDefault="009978AD" w:rsidP="00820AB9">
      <w:pPr>
        <w:numPr>
          <w:ilvl w:val="0"/>
          <w:numId w:val="4"/>
        </w:numPr>
        <w:spacing w:after="0" w:line="240" w:lineRule="auto"/>
        <w:ind w:right="56" w:hanging="502"/>
        <w:rPr>
          <w:lang w:val="en-GB"/>
        </w:rPr>
      </w:pPr>
      <w:r w:rsidRPr="00336AAD">
        <w:rPr>
          <w:lang w:val="en-GB"/>
        </w:rPr>
        <w:t xml:space="preserve">the definition of the works that the contractor is required to re-execute, complete or rectify, </w:t>
      </w:r>
    </w:p>
    <w:p w14:paraId="7AD8BADB" w14:textId="77777777" w:rsidR="00D33EA0" w:rsidRPr="00336AAD" w:rsidRDefault="009978AD" w:rsidP="00820AB9">
      <w:pPr>
        <w:numPr>
          <w:ilvl w:val="0"/>
          <w:numId w:val="5"/>
        </w:numPr>
        <w:spacing w:after="0" w:line="240" w:lineRule="auto"/>
        <w:ind w:right="56" w:hanging="554"/>
        <w:rPr>
          <w:lang w:val="en-GB"/>
        </w:rPr>
      </w:pPr>
      <w:r w:rsidRPr="00336AAD">
        <w:rPr>
          <w:lang w:val="en-GB"/>
        </w:rPr>
        <w:t xml:space="preserve">any unresolved issues of a technical nature disputed by the contact persons of the contracting parties, </w:t>
      </w:r>
    </w:p>
    <w:p w14:paraId="67856DA6" w14:textId="77777777" w:rsidR="00D33EA0" w:rsidRPr="00336AAD" w:rsidRDefault="009978AD" w:rsidP="00820AB9">
      <w:pPr>
        <w:numPr>
          <w:ilvl w:val="0"/>
          <w:numId w:val="5"/>
        </w:numPr>
        <w:spacing w:after="0" w:line="240" w:lineRule="auto"/>
        <w:ind w:right="56" w:hanging="554"/>
        <w:rPr>
          <w:lang w:val="en-GB"/>
        </w:rPr>
      </w:pPr>
      <w:r w:rsidRPr="00336AAD">
        <w:rPr>
          <w:lang w:val="en-GB"/>
        </w:rPr>
        <w:t xml:space="preserve">findings on the acceptance of certificates for materials and warranties. </w:t>
      </w:r>
    </w:p>
    <w:p w14:paraId="04CC7085"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3205516B" w14:textId="3F750BCC" w:rsidR="00D33EA0" w:rsidRPr="00336AAD" w:rsidRDefault="009978AD" w:rsidP="003C4EC0">
      <w:pPr>
        <w:spacing w:after="0" w:line="240" w:lineRule="auto"/>
        <w:ind w:left="0" w:right="20" w:firstLine="0"/>
        <w:jc w:val="center"/>
        <w:rPr>
          <w:lang w:val="en-GB"/>
        </w:rPr>
      </w:pPr>
      <w:r w:rsidRPr="00336AAD">
        <w:rPr>
          <w:lang w:val="en-GB"/>
        </w:rPr>
        <w:t>Article 8</w:t>
      </w:r>
    </w:p>
    <w:p w14:paraId="11114B11" w14:textId="293A5FAC" w:rsidR="00D33EA0" w:rsidRPr="00336AAD" w:rsidRDefault="009978AD" w:rsidP="003C4EC0">
      <w:pPr>
        <w:spacing w:after="0" w:line="240" w:lineRule="auto"/>
        <w:ind w:left="0" w:right="20"/>
        <w:jc w:val="center"/>
        <w:rPr>
          <w:lang w:val="en-GB"/>
        </w:rPr>
      </w:pPr>
      <w:r w:rsidRPr="00336AAD">
        <w:rPr>
          <w:i/>
          <w:iCs/>
          <w:lang w:val="en-GB"/>
        </w:rPr>
        <w:t>Machine acceptance and SAT</w:t>
      </w:r>
    </w:p>
    <w:p w14:paraId="5F7992CE" w14:textId="0EA2D8BE" w:rsidR="00D33EA0" w:rsidRPr="00336AAD" w:rsidRDefault="009978AD" w:rsidP="00820AB9">
      <w:pPr>
        <w:spacing w:after="0" w:line="240" w:lineRule="auto"/>
        <w:ind w:left="91" w:right="56"/>
        <w:rPr>
          <w:lang w:val="en-GB"/>
        </w:rPr>
      </w:pPr>
      <w:r w:rsidRPr="00336AAD">
        <w:rPr>
          <w:lang w:val="en-GB"/>
        </w:rPr>
        <w:t xml:space="preserve">The acceptance of the machine supplied and the services provided during implementation shall be undertaken after the machine has been set up as fully operational and the SAT has been passed, and on the basis of a message/confirmation from the contractor that the machine and the services </w:t>
      </w:r>
      <w:r w:rsidRPr="00336AAD">
        <w:rPr>
          <w:lang w:val="en-GB"/>
        </w:rPr>
        <w:lastRenderedPageBreak/>
        <w:t>during implementation are ready for acceptance. Overall acceptance shall be undertaken on the basis of a plan drawn up by the supplier in cooperation with the contracting authority.</w:t>
      </w:r>
    </w:p>
    <w:p w14:paraId="5601DB8D"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20508D96" w14:textId="77777777" w:rsidR="00D33EA0" w:rsidRPr="00336AAD" w:rsidRDefault="009978AD" w:rsidP="00820AB9">
      <w:pPr>
        <w:spacing w:after="0" w:line="240" w:lineRule="auto"/>
        <w:ind w:left="91" w:right="56"/>
        <w:rPr>
          <w:lang w:val="en-GB"/>
        </w:rPr>
      </w:pPr>
      <w:r w:rsidRPr="00336AAD">
        <w:rPr>
          <w:lang w:val="en-GB"/>
        </w:rPr>
        <w:t xml:space="preserve">The overall machine acceptance includes the following processes: </w:t>
      </w:r>
    </w:p>
    <w:p w14:paraId="5B14F2B9" w14:textId="12509BCF" w:rsidR="00BF37B9" w:rsidRPr="00336AAD" w:rsidRDefault="009978AD" w:rsidP="00820AB9">
      <w:pPr>
        <w:numPr>
          <w:ilvl w:val="0"/>
          <w:numId w:val="14"/>
        </w:numPr>
        <w:spacing w:after="0" w:line="240" w:lineRule="auto"/>
        <w:ind w:right="0"/>
        <w:rPr>
          <w:color w:val="000000" w:themeColor="text1"/>
          <w:lang w:val="en-GB"/>
        </w:rPr>
      </w:pPr>
      <w:r w:rsidRPr="00336AAD">
        <w:rPr>
          <w:color w:val="000000" w:themeColor="text1"/>
          <w:lang w:val="en-GB"/>
        </w:rPr>
        <w:t xml:space="preserve">A visual inspection of the </w:t>
      </w:r>
      <w:r w:rsidR="00F324AC" w:rsidRPr="00336AAD">
        <w:rPr>
          <w:color w:val="000000" w:themeColor="text1"/>
          <w:lang w:val="en-GB"/>
        </w:rPr>
        <w:t xml:space="preserve">machine </w:t>
      </w:r>
      <w:r w:rsidRPr="00336AAD">
        <w:rPr>
          <w:color w:val="000000" w:themeColor="text1"/>
          <w:lang w:val="en-GB"/>
        </w:rPr>
        <w:t>(after installation) – representatives of the contracting authority and the contractor</w:t>
      </w:r>
    </w:p>
    <w:p w14:paraId="4DB07FF8" w14:textId="77777777" w:rsidR="00BF37B9" w:rsidRPr="00336AAD" w:rsidRDefault="009978AD" w:rsidP="00820AB9">
      <w:pPr>
        <w:numPr>
          <w:ilvl w:val="0"/>
          <w:numId w:val="14"/>
        </w:numPr>
        <w:spacing w:after="0" w:line="240" w:lineRule="auto"/>
        <w:ind w:right="0"/>
        <w:rPr>
          <w:color w:val="000000" w:themeColor="text1"/>
          <w:lang w:val="en-GB"/>
        </w:rPr>
      </w:pPr>
      <w:r w:rsidRPr="00336AAD">
        <w:rPr>
          <w:color w:val="000000" w:themeColor="text1"/>
          <w:lang w:val="en-GB"/>
        </w:rPr>
        <w:t>A partial test of the functionality of the control technology on the basis of an approved or agreed list of obligations (during commissioning in the presence of the contracting authority’s representatives):</w:t>
      </w:r>
    </w:p>
    <w:p w14:paraId="072A21FE" w14:textId="77777777" w:rsidR="00BF37B9" w:rsidRPr="00336AAD" w:rsidRDefault="009978AD" w:rsidP="00820AB9">
      <w:pPr>
        <w:numPr>
          <w:ilvl w:val="1"/>
          <w:numId w:val="14"/>
        </w:numPr>
        <w:spacing w:after="0" w:line="240" w:lineRule="auto"/>
        <w:ind w:right="0"/>
        <w:rPr>
          <w:color w:val="000000" w:themeColor="text1"/>
          <w:lang w:val="en-GB"/>
        </w:rPr>
      </w:pPr>
      <w:r w:rsidRPr="00336AAD">
        <w:rPr>
          <w:color w:val="000000" w:themeColor="text1"/>
          <w:lang w:val="en-GB"/>
        </w:rPr>
        <w:t>operation of the machine,</w:t>
      </w:r>
    </w:p>
    <w:p w14:paraId="7666B907" w14:textId="77777777" w:rsidR="00BF37B9" w:rsidRPr="00336AAD" w:rsidRDefault="009978AD" w:rsidP="00820AB9">
      <w:pPr>
        <w:numPr>
          <w:ilvl w:val="1"/>
          <w:numId w:val="14"/>
        </w:numPr>
        <w:spacing w:after="0" w:line="240" w:lineRule="auto"/>
        <w:ind w:right="0"/>
        <w:rPr>
          <w:color w:val="000000" w:themeColor="text1"/>
          <w:lang w:val="en-GB"/>
        </w:rPr>
      </w:pPr>
      <w:r w:rsidRPr="00336AAD">
        <w:rPr>
          <w:color w:val="000000" w:themeColor="text1"/>
          <w:lang w:val="en-GB"/>
        </w:rPr>
        <w:t>functional test of basic functions.</w:t>
      </w:r>
    </w:p>
    <w:p w14:paraId="5DD544BE" w14:textId="77777777" w:rsidR="00BF37B9" w:rsidRPr="00336AAD" w:rsidRDefault="009978AD" w:rsidP="00820AB9">
      <w:pPr>
        <w:numPr>
          <w:ilvl w:val="0"/>
          <w:numId w:val="14"/>
        </w:numPr>
        <w:spacing w:after="0" w:line="240" w:lineRule="auto"/>
        <w:ind w:right="0"/>
        <w:rPr>
          <w:color w:val="000000" w:themeColor="text1"/>
          <w:lang w:val="en-GB"/>
        </w:rPr>
      </w:pPr>
      <w:r w:rsidRPr="00336AAD">
        <w:rPr>
          <w:color w:val="000000" w:themeColor="text1"/>
          <w:lang w:val="en-GB"/>
        </w:rPr>
        <w:t>A test of safety technology (during commissioning in the presence of the contracting authority’s representatives):</w:t>
      </w:r>
    </w:p>
    <w:p w14:paraId="59BB08F6" w14:textId="77777777" w:rsidR="00BF37B9" w:rsidRPr="00336AAD" w:rsidRDefault="009978AD" w:rsidP="00820AB9">
      <w:pPr>
        <w:numPr>
          <w:ilvl w:val="1"/>
          <w:numId w:val="14"/>
        </w:numPr>
        <w:spacing w:after="0" w:line="240" w:lineRule="auto"/>
        <w:ind w:right="0"/>
        <w:rPr>
          <w:color w:val="000000" w:themeColor="text1"/>
          <w:lang w:val="en-GB"/>
        </w:rPr>
      </w:pPr>
      <w:r w:rsidRPr="00336AAD">
        <w:rPr>
          <w:color w:val="000000" w:themeColor="text1"/>
          <w:lang w:val="en-GB"/>
        </w:rPr>
        <w:t>emergency stop,</w:t>
      </w:r>
    </w:p>
    <w:p w14:paraId="77539A55" w14:textId="77777777" w:rsidR="00BF37B9" w:rsidRPr="00336AAD" w:rsidRDefault="009978AD" w:rsidP="00820AB9">
      <w:pPr>
        <w:numPr>
          <w:ilvl w:val="1"/>
          <w:numId w:val="14"/>
        </w:numPr>
        <w:spacing w:after="0" w:line="240" w:lineRule="auto"/>
        <w:ind w:right="0"/>
        <w:rPr>
          <w:color w:val="000000" w:themeColor="text1"/>
          <w:lang w:val="en-GB"/>
        </w:rPr>
      </w:pPr>
      <w:r w:rsidRPr="00336AAD">
        <w:rPr>
          <w:color w:val="000000" w:themeColor="text1"/>
          <w:lang w:val="en-GB"/>
        </w:rPr>
        <w:t>safety of operation.</w:t>
      </w:r>
    </w:p>
    <w:p w14:paraId="6B29001A"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3154643E" w14:textId="2A0E62D4" w:rsidR="00D24020" w:rsidRPr="00336AAD" w:rsidRDefault="009978AD" w:rsidP="00820AB9">
      <w:pPr>
        <w:spacing w:after="0" w:line="240" w:lineRule="auto"/>
        <w:ind w:right="56"/>
        <w:rPr>
          <w:lang w:val="en-GB"/>
        </w:rPr>
      </w:pPr>
      <w:r w:rsidRPr="00336AAD">
        <w:rPr>
          <w:lang w:val="en-GB"/>
        </w:rPr>
        <w:t>SAT: The contractor shall prove in the SAT that it has met the technical requirements referred to in the tender dossier that it committed to upon submission of the tender and under this framework agreement. The SAT shall be conducted after the installation and trial run of the machine at the contracting authority’s facility where installation was conducted. The test shall be performed by the contracting authority’s employees, in the presence of employees of the contractor and/or manufacturer.</w:t>
      </w:r>
      <w:r w:rsidR="003C4EC0" w:rsidRPr="00336AAD">
        <w:rPr>
          <w:lang w:val="en-GB"/>
        </w:rPr>
        <w:t xml:space="preserve"> </w:t>
      </w:r>
    </w:p>
    <w:p w14:paraId="03C9DF5F" w14:textId="77777777" w:rsidR="00193F70" w:rsidRPr="00336AAD" w:rsidRDefault="00193F70" w:rsidP="00820AB9">
      <w:pPr>
        <w:spacing w:after="0" w:line="240" w:lineRule="auto"/>
        <w:ind w:left="0" w:right="0" w:firstLine="0"/>
        <w:jc w:val="left"/>
        <w:rPr>
          <w:lang w:val="en-GB"/>
        </w:rPr>
      </w:pPr>
    </w:p>
    <w:p w14:paraId="0C13B2E1" w14:textId="32145ED7" w:rsidR="00D33EA0" w:rsidRPr="00336AAD" w:rsidRDefault="009978AD" w:rsidP="003C4EC0">
      <w:pPr>
        <w:spacing w:after="0" w:line="240" w:lineRule="auto"/>
        <w:ind w:left="0" w:right="20" w:firstLine="0"/>
        <w:jc w:val="center"/>
        <w:rPr>
          <w:lang w:val="en-GB"/>
        </w:rPr>
      </w:pPr>
      <w:r w:rsidRPr="00336AAD">
        <w:rPr>
          <w:lang w:val="en-GB"/>
        </w:rPr>
        <w:t>Article 9</w:t>
      </w:r>
    </w:p>
    <w:p w14:paraId="6AC21908" w14:textId="0C04E00F" w:rsidR="00D33EA0" w:rsidRPr="00336AAD" w:rsidRDefault="009978AD" w:rsidP="003C4EC0">
      <w:pPr>
        <w:spacing w:after="0" w:line="240" w:lineRule="auto"/>
        <w:ind w:left="0" w:right="20"/>
        <w:jc w:val="center"/>
        <w:rPr>
          <w:lang w:val="en-GB"/>
        </w:rPr>
      </w:pPr>
      <w:r w:rsidRPr="00336AAD">
        <w:rPr>
          <w:i/>
          <w:iCs/>
          <w:lang w:val="en-GB"/>
        </w:rPr>
        <w:t>Training</w:t>
      </w:r>
    </w:p>
    <w:p w14:paraId="390228A9" w14:textId="092DBF9C" w:rsidR="00A6734E" w:rsidRPr="00336AAD" w:rsidRDefault="009978AD" w:rsidP="00820AB9">
      <w:pPr>
        <w:spacing w:after="0" w:line="240" w:lineRule="auto"/>
        <w:ind w:left="91" w:right="56"/>
        <w:rPr>
          <w:lang w:val="en-GB"/>
        </w:rPr>
      </w:pPr>
      <w:r w:rsidRPr="00336AAD">
        <w:rPr>
          <w:lang w:val="en-GB"/>
        </w:rPr>
        <w:t xml:space="preserve">The contractor shall conduct training for users at the contracting authority’s premises, as required in the technical specifications. The contractor shall define the training process and phases (separately for individual courses), and coordinate them with the contracting authority prior to the commencement of training. Upon the completion of training, the participants shall receive training certificates issued by the contractor. </w:t>
      </w:r>
    </w:p>
    <w:p w14:paraId="33474A0F" w14:textId="22DEAE6B" w:rsidR="00D33EA0" w:rsidRPr="00336AAD" w:rsidRDefault="00D33EA0" w:rsidP="00820AB9">
      <w:pPr>
        <w:spacing w:after="0" w:line="240" w:lineRule="auto"/>
        <w:ind w:left="91" w:right="56"/>
        <w:rPr>
          <w:lang w:val="en-GB"/>
        </w:rPr>
      </w:pPr>
    </w:p>
    <w:p w14:paraId="45139804" w14:textId="26916693" w:rsidR="00D33EA0" w:rsidRPr="00336AAD" w:rsidRDefault="009978AD" w:rsidP="003C4EC0">
      <w:pPr>
        <w:spacing w:after="0" w:line="240" w:lineRule="auto"/>
        <w:ind w:left="0" w:right="20" w:firstLine="0"/>
        <w:jc w:val="center"/>
        <w:rPr>
          <w:lang w:val="en-GB"/>
        </w:rPr>
      </w:pPr>
      <w:r w:rsidRPr="00336AAD">
        <w:rPr>
          <w:lang w:val="en-GB"/>
        </w:rPr>
        <w:t>Article 10</w:t>
      </w:r>
    </w:p>
    <w:p w14:paraId="1BBBA96C" w14:textId="52872B35" w:rsidR="00D33EA0" w:rsidRPr="00336AAD" w:rsidRDefault="009978AD" w:rsidP="003C4EC0">
      <w:pPr>
        <w:spacing w:after="0" w:line="240" w:lineRule="auto"/>
        <w:ind w:left="0" w:right="20"/>
        <w:jc w:val="center"/>
        <w:rPr>
          <w:lang w:val="en-GB"/>
        </w:rPr>
      </w:pPr>
      <w:r w:rsidRPr="00336AAD">
        <w:rPr>
          <w:i/>
          <w:iCs/>
          <w:lang w:val="en-GB"/>
        </w:rPr>
        <w:t>Documentation</w:t>
      </w:r>
    </w:p>
    <w:p w14:paraId="095F5128" w14:textId="6DF2BAFB" w:rsidR="00D33EA0" w:rsidRPr="00336AAD" w:rsidRDefault="009978AD" w:rsidP="00820AB9">
      <w:pPr>
        <w:spacing w:after="0" w:line="240" w:lineRule="auto"/>
        <w:ind w:left="91" w:right="56"/>
        <w:rPr>
          <w:lang w:val="en-GB"/>
        </w:rPr>
      </w:pPr>
      <w:r w:rsidRPr="00336AAD">
        <w:rPr>
          <w:lang w:val="en-GB"/>
        </w:rPr>
        <w:t>The contractor shall supply appropriate technical documentation to the contracting authority for all equipment in accordance with the contracting authority’s technical requirements.</w:t>
      </w:r>
    </w:p>
    <w:p w14:paraId="28B9127F"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5F0756FF" w14:textId="6A9D141E" w:rsidR="00D33EA0" w:rsidRPr="00336AAD" w:rsidRDefault="009978AD" w:rsidP="00820AB9">
      <w:pPr>
        <w:spacing w:after="0" w:line="240" w:lineRule="auto"/>
        <w:ind w:left="91" w:right="56"/>
        <w:rPr>
          <w:lang w:val="en-GB"/>
        </w:rPr>
      </w:pPr>
      <w:r w:rsidRPr="00336AAD">
        <w:rPr>
          <w:lang w:val="en-GB"/>
        </w:rPr>
        <w:t xml:space="preserve">User software shall be provided to the contracting authority on a data medium (DVD, USB flash drive, etc.) no later than upon the handover of the machine. The entire documentation shall be submitted to the contracting authority in paper and electronic formats in four copies (in Slovene and English). </w:t>
      </w:r>
    </w:p>
    <w:p w14:paraId="37A14BB4"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1943EEB6" w14:textId="0885D300" w:rsidR="00D33EA0" w:rsidRPr="00336AAD" w:rsidRDefault="009978AD" w:rsidP="00820AB9">
      <w:pPr>
        <w:spacing w:after="0" w:line="240" w:lineRule="auto"/>
        <w:ind w:left="91" w:right="56"/>
        <w:rPr>
          <w:lang w:val="en-GB"/>
        </w:rPr>
      </w:pPr>
      <w:r w:rsidRPr="00336AAD">
        <w:rPr>
          <w:lang w:val="en-GB"/>
        </w:rPr>
        <w:t xml:space="preserve">The contractor shall hand over the complete PID documentation to the contracting authority as required in the technical specifications: </w:t>
      </w:r>
    </w:p>
    <w:p w14:paraId="5E297C7B" w14:textId="10FC5C94" w:rsidR="00D33EA0" w:rsidRPr="00336AAD" w:rsidRDefault="009978AD" w:rsidP="00820AB9">
      <w:pPr>
        <w:pStyle w:val="ListParagraph"/>
        <w:numPr>
          <w:ilvl w:val="0"/>
          <w:numId w:val="15"/>
        </w:numPr>
        <w:spacing w:after="0" w:line="240" w:lineRule="auto"/>
        <w:ind w:right="56"/>
        <w:rPr>
          <w:lang w:val="en-GB"/>
        </w:rPr>
      </w:pPr>
      <w:r w:rsidRPr="00336AAD">
        <w:rPr>
          <w:lang w:val="en-GB"/>
        </w:rPr>
        <w:t xml:space="preserve">Declaration on construction of facilities, </w:t>
      </w:r>
    </w:p>
    <w:p w14:paraId="789955A5" w14:textId="3C78485F" w:rsidR="00D33EA0" w:rsidRPr="00336AAD" w:rsidRDefault="009978AD" w:rsidP="00820AB9">
      <w:pPr>
        <w:pStyle w:val="ListParagraph"/>
        <w:numPr>
          <w:ilvl w:val="0"/>
          <w:numId w:val="15"/>
        </w:numPr>
        <w:spacing w:after="0" w:line="240" w:lineRule="auto"/>
        <w:ind w:right="56"/>
        <w:rPr>
          <w:lang w:val="en-GB"/>
        </w:rPr>
      </w:pPr>
      <w:r w:rsidRPr="00336AAD">
        <w:rPr>
          <w:lang w:val="en-GB"/>
        </w:rPr>
        <w:t xml:space="preserve">CE declaration, </w:t>
      </w:r>
    </w:p>
    <w:p w14:paraId="2D77886A" w14:textId="3C98D0A2" w:rsidR="00D33EA0" w:rsidRPr="00336AAD" w:rsidRDefault="009978AD" w:rsidP="00820AB9">
      <w:pPr>
        <w:pStyle w:val="ListParagraph"/>
        <w:numPr>
          <w:ilvl w:val="0"/>
          <w:numId w:val="15"/>
        </w:numPr>
        <w:spacing w:after="0" w:line="240" w:lineRule="auto"/>
        <w:ind w:right="56"/>
        <w:rPr>
          <w:lang w:val="en-GB"/>
        </w:rPr>
      </w:pPr>
      <w:r w:rsidRPr="00336AAD">
        <w:rPr>
          <w:lang w:val="en-GB"/>
        </w:rPr>
        <w:t xml:space="preserve">Warranty, </w:t>
      </w:r>
    </w:p>
    <w:p w14:paraId="7AF873A7" w14:textId="47281722" w:rsidR="001330AE" w:rsidRPr="00336AAD" w:rsidRDefault="009978AD" w:rsidP="00820AB9">
      <w:pPr>
        <w:pStyle w:val="ListParagraph"/>
        <w:numPr>
          <w:ilvl w:val="0"/>
          <w:numId w:val="15"/>
        </w:numPr>
        <w:spacing w:after="0" w:line="240" w:lineRule="auto"/>
        <w:ind w:right="20"/>
        <w:rPr>
          <w:lang w:val="en-GB"/>
        </w:rPr>
      </w:pPr>
      <w:r w:rsidRPr="00336AAD">
        <w:rPr>
          <w:lang w:val="en-GB"/>
        </w:rPr>
        <w:t xml:space="preserve">Instructions for use and maintenance, including all descriptions and lubrication diagrams, </w:t>
      </w:r>
    </w:p>
    <w:p w14:paraId="5DB90C85" w14:textId="0DA4E25C" w:rsidR="00D33EA0" w:rsidRPr="00336AAD" w:rsidRDefault="009978AD" w:rsidP="00820AB9">
      <w:pPr>
        <w:pStyle w:val="ListParagraph"/>
        <w:numPr>
          <w:ilvl w:val="0"/>
          <w:numId w:val="15"/>
        </w:numPr>
        <w:spacing w:after="0" w:line="240" w:lineRule="auto"/>
        <w:ind w:right="2122"/>
        <w:rPr>
          <w:lang w:val="en-GB"/>
        </w:rPr>
      </w:pPr>
      <w:r w:rsidRPr="00336AAD">
        <w:rPr>
          <w:lang w:val="en-GB"/>
        </w:rPr>
        <w:t xml:space="preserve">List of spare parts and auxiliary parts, </w:t>
      </w:r>
    </w:p>
    <w:p w14:paraId="1F222522" w14:textId="2A7826EE" w:rsidR="00D33EA0" w:rsidRPr="00336AAD" w:rsidRDefault="009978AD" w:rsidP="00820AB9">
      <w:pPr>
        <w:pStyle w:val="ListParagraph"/>
        <w:numPr>
          <w:ilvl w:val="0"/>
          <w:numId w:val="15"/>
        </w:numPr>
        <w:spacing w:after="0" w:line="240" w:lineRule="auto"/>
        <w:ind w:right="56"/>
        <w:rPr>
          <w:lang w:val="en-GB"/>
        </w:rPr>
      </w:pPr>
      <w:r w:rsidRPr="00336AAD">
        <w:rPr>
          <w:lang w:val="en-GB"/>
        </w:rPr>
        <w:t>Maintenance plan (servicing and repairs),</w:t>
      </w:r>
    </w:p>
    <w:p w14:paraId="7BF74285" w14:textId="5E7A3407" w:rsidR="00D33EA0" w:rsidRPr="00336AAD" w:rsidRDefault="009978AD" w:rsidP="00820AB9">
      <w:pPr>
        <w:pStyle w:val="ListParagraph"/>
        <w:numPr>
          <w:ilvl w:val="0"/>
          <w:numId w:val="15"/>
        </w:numPr>
        <w:spacing w:after="0" w:line="240" w:lineRule="auto"/>
        <w:ind w:right="56"/>
        <w:rPr>
          <w:lang w:val="en-GB"/>
        </w:rPr>
      </w:pPr>
      <w:r w:rsidRPr="00336AAD">
        <w:rPr>
          <w:lang w:val="en-GB"/>
        </w:rPr>
        <w:t xml:space="preserve">Risk analysis, </w:t>
      </w:r>
    </w:p>
    <w:p w14:paraId="57BFD8DC" w14:textId="112AD9E5" w:rsidR="00D33EA0" w:rsidRPr="00336AAD" w:rsidRDefault="009978AD" w:rsidP="00820AB9">
      <w:pPr>
        <w:numPr>
          <w:ilvl w:val="0"/>
          <w:numId w:val="6"/>
        </w:numPr>
        <w:spacing w:after="0" w:line="240" w:lineRule="auto"/>
        <w:ind w:right="56" w:hanging="348"/>
        <w:rPr>
          <w:lang w:val="en-GB"/>
        </w:rPr>
      </w:pPr>
      <w:r w:rsidRPr="00336AAD">
        <w:rPr>
          <w:lang w:val="en-GB"/>
        </w:rPr>
        <w:t xml:space="preserve">Fire safety study, </w:t>
      </w:r>
    </w:p>
    <w:p w14:paraId="39219628" w14:textId="77777777" w:rsidR="008E54AE" w:rsidRPr="00336AAD" w:rsidRDefault="009978AD" w:rsidP="00820AB9">
      <w:pPr>
        <w:numPr>
          <w:ilvl w:val="0"/>
          <w:numId w:val="6"/>
        </w:numPr>
        <w:spacing w:after="0" w:line="240" w:lineRule="auto"/>
        <w:ind w:right="56" w:hanging="348"/>
        <w:rPr>
          <w:lang w:val="en-GB"/>
        </w:rPr>
      </w:pPr>
      <w:r w:rsidRPr="00336AAD">
        <w:rPr>
          <w:lang w:val="en-GB"/>
        </w:rPr>
        <w:lastRenderedPageBreak/>
        <w:t xml:space="preserve">IVD inspection. </w:t>
      </w:r>
    </w:p>
    <w:p w14:paraId="75EF432A" w14:textId="35509936" w:rsidR="00D33EA0" w:rsidRPr="00336AAD" w:rsidRDefault="009978AD" w:rsidP="00820AB9">
      <w:pPr>
        <w:spacing w:after="0" w:line="240" w:lineRule="auto"/>
        <w:ind w:right="56"/>
        <w:rPr>
          <w:lang w:val="en-GB"/>
        </w:rPr>
      </w:pPr>
      <w:r w:rsidRPr="00336AAD">
        <w:rPr>
          <w:lang w:val="en-GB"/>
        </w:rPr>
        <w:t>Three copies of the documentation shall be handed over in paper format and one copy in electronic format.</w:t>
      </w:r>
    </w:p>
    <w:p w14:paraId="76F09AE4" w14:textId="7D9693F0" w:rsidR="00D33EA0" w:rsidRPr="00336AAD" w:rsidRDefault="00D33EA0" w:rsidP="00820AB9">
      <w:pPr>
        <w:spacing w:after="0" w:line="240" w:lineRule="auto"/>
        <w:ind w:left="0" w:right="0" w:firstLine="0"/>
        <w:jc w:val="left"/>
        <w:rPr>
          <w:lang w:val="en-GB"/>
        </w:rPr>
      </w:pPr>
    </w:p>
    <w:p w14:paraId="077307C1" w14:textId="11CEE58D" w:rsidR="00D33EA0" w:rsidRPr="00336AAD" w:rsidRDefault="009978AD" w:rsidP="003C4EC0">
      <w:pPr>
        <w:spacing w:after="0" w:line="240" w:lineRule="auto"/>
        <w:ind w:left="0" w:right="20" w:firstLine="0"/>
        <w:jc w:val="center"/>
        <w:rPr>
          <w:lang w:val="en-GB"/>
        </w:rPr>
      </w:pPr>
      <w:r w:rsidRPr="00336AAD">
        <w:rPr>
          <w:lang w:val="en-GB"/>
        </w:rPr>
        <w:t>Article 11</w:t>
      </w:r>
    </w:p>
    <w:p w14:paraId="62FD3261" w14:textId="4949137C" w:rsidR="00D33EA0" w:rsidRPr="00336AAD" w:rsidRDefault="009978AD" w:rsidP="003C4EC0">
      <w:pPr>
        <w:spacing w:after="0" w:line="240" w:lineRule="auto"/>
        <w:ind w:left="0" w:right="20"/>
        <w:jc w:val="center"/>
        <w:rPr>
          <w:lang w:val="en-GB"/>
        </w:rPr>
      </w:pPr>
      <w:r w:rsidRPr="00336AAD">
        <w:rPr>
          <w:i/>
          <w:iCs/>
          <w:lang w:val="en-GB"/>
        </w:rPr>
        <w:t>Machine maintenance and delivery of replacement parts</w:t>
      </w:r>
    </w:p>
    <w:p w14:paraId="2682A714" w14:textId="074C5EB7" w:rsidR="00D33EA0" w:rsidRPr="00336AAD" w:rsidRDefault="009978AD" w:rsidP="00820AB9">
      <w:pPr>
        <w:spacing w:after="0" w:line="240" w:lineRule="auto"/>
        <w:ind w:left="91" w:right="56"/>
        <w:rPr>
          <w:lang w:val="en-GB"/>
        </w:rPr>
      </w:pPr>
      <w:r w:rsidRPr="00336AAD">
        <w:rPr>
          <w:lang w:val="en-GB"/>
        </w:rPr>
        <w:t>The contractor shall perform machine maintenance in the period from the successful SAT, when the warranty begins, and for five additional years after the end of the warranty period. The contractor shall conduct maintenance in accordance with the requirements of the technical specifications.</w:t>
      </w:r>
    </w:p>
    <w:p w14:paraId="19F817E8" w14:textId="77777777" w:rsidR="00D50E73" w:rsidRPr="00336AAD" w:rsidRDefault="00D50E73" w:rsidP="00820AB9">
      <w:pPr>
        <w:spacing w:after="0" w:line="240" w:lineRule="auto"/>
        <w:ind w:left="91" w:right="56"/>
        <w:rPr>
          <w:lang w:val="en-GB"/>
        </w:rPr>
      </w:pPr>
    </w:p>
    <w:p w14:paraId="52ABA3C9" w14:textId="17DA3F4A" w:rsidR="00EF5B05" w:rsidRPr="00336AAD" w:rsidRDefault="009978AD" w:rsidP="00820AB9">
      <w:pPr>
        <w:spacing w:after="0" w:line="240" w:lineRule="auto"/>
        <w:rPr>
          <w:lang w:val="en-GB"/>
        </w:rPr>
      </w:pPr>
      <w:r w:rsidRPr="00336AAD">
        <w:rPr>
          <w:lang w:val="en-GB"/>
        </w:rPr>
        <w:t xml:space="preserve">The hardware and software maintenance method and detailed specification of what individual maintenance includes in the warranty period and for a further five years of operation (after the end of the warranty period) shall comply with the contracting authority’s technical requirements, and the contractor shall submit them no later than at the time of the successfully performed SAT. The documents are </w:t>
      </w:r>
      <w:r w:rsidRPr="00336AAD">
        <w:rPr>
          <w:i/>
          <w:iCs/>
          <w:color w:val="000000" w:themeColor="text1"/>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appendices</w:t>
      </w:r>
      <w:r w:rsidRPr="00336AAD">
        <w:rPr>
          <w:i/>
          <w:iCs/>
          <w:lang w:val="en-GB"/>
        </w:rPr>
        <w:t xml:space="preserve"> </w:t>
      </w:r>
      <w:r w:rsidRPr="00336AAD">
        <w:rPr>
          <w:lang w:val="en-GB"/>
        </w:rPr>
        <w:t xml:space="preserve">and integral parts of this framework agreement. </w:t>
      </w:r>
    </w:p>
    <w:p w14:paraId="119E7FB4" w14:textId="77777777" w:rsidR="0050217F" w:rsidRPr="00336AAD" w:rsidRDefault="0050217F" w:rsidP="00820AB9">
      <w:pPr>
        <w:spacing w:after="0" w:line="240" w:lineRule="auto"/>
        <w:rPr>
          <w:lang w:val="en-GB"/>
        </w:rPr>
      </w:pPr>
    </w:p>
    <w:p w14:paraId="0FC6498D" w14:textId="7A2B4985" w:rsidR="00EF5B05" w:rsidRPr="00336AAD" w:rsidRDefault="009978AD" w:rsidP="00820AB9">
      <w:pPr>
        <w:spacing w:after="0" w:line="240" w:lineRule="auto"/>
        <w:rPr>
          <w:lang w:val="en-GB"/>
        </w:rPr>
      </w:pPr>
      <w:r w:rsidRPr="00336AAD">
        <w:rPr>
          <w:lang w:val="en-GB"/>
        </w:rPr>
        <w:t xml:space="preserve">It is desirable for the servicer of the machine to be registered in Slovenia. The servicer’s response time shall be no more than two hours from receiving a telephone call or email. Servicing by servicers of the contractor located outside Slovenia shall be undertaken exceptionally, when the contractor’s servicer registered in Slovenia is not available or is not ready to rectify the defect. </w:t>
      </w:r>
    </w:p>
    <w:p w14:paraId="45004D1C" w14:textId="233E3066" w:rsidR="00EF5B05" w:rsidRPr="00336AAD" w:rsidRDefault="009978AD" w:rsidP="00820AB9">
      <w:pPr>
        <w:spacing w:after="0" w:line="240" w:lineRule="auto"/>
        <w:rPr>
          <w:lang w:val="en-GB"/>
        </w:rPr>
      </w:pPr>
      <w:r w:rsidRPr="00336AAD">
        <w:rPr>
          <w:lang w:val="en-GB"/>
        </w:rPr>
        <w:t xml:space="preserve">The contractor undertakes to designate potential providers of servicing of the machine who are sufficiently qualified to assist the contracting authority as necessary (under an appropriate maintenance contract), irrespective of whether they are its employees, an authorised undertaking or multiple undertakings (in Slovenia or abroad), who will be able to compete in the future (after the expiry of the maintenance part of this framework agreement) in tenders for preventive maintenance (tenders are generally held every two years). </w:t>
      </w:r>
    </w:p>
    <w:p w14:paraId="44DE535A"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7E07F10D" w14:textId="7BE0DA10" w:rsidR="00D33EA0" w:rsidRPr="00336AAD" w:rsidRDefault="009978AD" w:rsidP="00820AB9">
      <w:pPr>
        <w:spacing w:after="0" w:line="240" w:lineRule="auto"/>
        <w:ind w:left="96" w:right="0" w:firstLine="0"/>
        <w:rPr>
          <w:lang w:val="en-GB"/>
        </w:rPr>
      </w:pPr>
      <w:r w:rsidRPr="00336AAD">
        <w:rPr>
          <w:lang w:val="en-GB"/>
        </w:rPr>
        <w:t xml:space="preserve">The contractor undertakes to begin repair within 24 hours of receiving an order for an emergency repair. Sundays and national holidays (for the contracting authority) shall not be included in the response time. </w:t>
      </w:r>
    </w:p>
    <w:p w14:paraId="11B784CC" w14:textId="77777777" w:rsidR="00D33EA0" w:rsidRPr="00336AAD" w:rsidRDefault="009978AD" w:rsidP="00820AB9">
      <w:pPr>
        <w:spacing w:after="0" w:line="240" w:lineRule="auto"/>
        <w:ind w:left="91" w:right="56"/>
        <w:rPr>
          <w:lang w:val="en-GB"/>
        </w:rPr>
      </w:pPr>
      <w:r w:rsidRPr="00336AAD">
        <w:rPr>
          <w:lang w:val="en-GB"/>
        </w:rPr>
        <w:t xml:space="preserve">The contractor shall perform maintenance works pursuant to an agreement with the contracting authority. The contractor shall record all work performed and parts replaced in a work order. The contractor shall draft a separate report for each order to be confirmed by the contracting authority. The contractor shall enclose maintenance protocols with the report. </w:t>
      </w:r>
    </w:p>
    <w:p w14:paraId="486E505D"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4B0DD9D9" w14:textId="77777777" w:rsidR="00D33EA0" w:rsidRPr="00336AAD" w:rsidRDefault="009978AD" w:rsidP="00820AB9">
      <w:pPr>
        <w:spacing w:after="0" w:line="240" w:lineRule="auto"/>
        <w:ind w:left="91" w:right="56"/>
        <w:rPr>
          <w:lang w:val="en-GB"/>
        </w:rPr>
      </w:pPr>
      <w:r w:rsidRPr="00336AAD">
        <w:rPr>
          <w:lang w:val="en-GB"/>
        </w:rPr>
        <w:t xml:space="preserve">The contractor shall order, at its own expense, the first or periodic preventive inspection of the machine with the drafting of a report and certificates of conformity and the measurements of electric shock protection (earthing) in accordance with the following requirements and regulations: </w:t>
      </w:r>
    </w:p>
    <w:p w14:paraId="6D6B4068" w14:textId="0E813A10" w:rsidR="00D33EA0" w:rsidRPr="00336AAD" w:rsidRDefault="009978AD" w:rsidP="00820AB9">
      <w:pPr>
        <w:numPr>
          <w:ilvl w:val="0"/>
          <w:numId w:val="7"/>
        </w:numPr>
        <w:spacing w:after="0" w:line="240" w:lineRule="auto"/>
        <w:ind w:right="56" w:hanging="348"/>
        <w:rPr>
          <w:lang w:val="en-GB"/>
        </w:rPr>
      </w:pPr>
      <w:r w:rsidRPr="00336AAD">
        <w:rPr>
          <w:lang w:val="en-GB"/>
        </w:rPr>
        <w:t xml:space="preserve">Articles 5 and 15 of the Occupational Health and Safety Act (Official Gazette of the Republic of Slovenia, No. 43/11); </w:t>
      </w:r>
    </w:p>
    <w:p w14:paraId="4692C92C" w14:textId="12B3D3BB" w:rsidR="00D33EA0" w:rsidRPr="00336AAD" w:rsidRDefault="009978AD" w:rsidP="00820AB9">
      <w:pPr>
        <w:numPr>
          <w:ilvl w:val="0"/>
          <w:numId w:val="7"/>
        </w:numPr>
        <w:spacing w:after="0" w:line="240" w:lineRule="auto"/>
        <w:ind w:right="56" w:hanging="348"/>
        <w:rPr>
          <w:lang w:val="en-GB"/>
        </w:rPr>
      </w:pPr>
      <w:r w:rsidRPr="00336AAD">
        <w:rPr>
          <w:lang w:val="en-GB"/>
        </w:rPr>
        <w:t xml:space="preserve">Article 4 of the Rules on Health and Safety Requirements for the Use of Work Equipment (Official Gazette of the Republic of Slovenia, No. 101/04 and subsequent versions). </w:t>
      </w:r>
    </w:p>
    <w:p w14:paraId="1F8384F6" w14:textId="77777777" w:rsidR="00550E24" w:rsidRPr="00336AAD" w:rsidRDefault="00550E24" w:rsidP="00820AB9">
      <w:pPr>
        <w:spacing w:after="0" w:line="240" w:lineRule="auto"/>
        <w:ind w:left="91" w:right="56"/>
        <w:rPr>
          <w:lang w:val="en-GB"/>
        </w:rPr>
      </w:pPr>
    </w:p>
    <w:p w14:paraId="1114E06F" w14:textId="2F47916F" w:rsidR="00D33EA0" w:rsidRPr="00336AAD" w:rsidRDefault="009978AD" w:rsidP="00820AB9">
      <w:pPr>
        <w:spacing w:after="0" w:line="240" w:lineRule="auto"/>
        <w:ind w:left="91" w:right="56"/>
        <w:rPr>
          <w:lang w:val="en-GB"/>
        </w:rPr>
      </w:pPr>
      <w:r w:rsidRPr="00336AAD">
        <w:rPr>
          <w:lang w:val="en-GB"/>
        </w:rPr>
        <w:t xml:space="preserve">The preventive inspection shall be conducted for as long as it takes to inspect all components. In so doing the contractor shall keep maintenance records for the individual assemblies and submit them to the contracting authority. The contractor shall conduct periodic preventive visits for the warranty period and for a five-year maintenance period after the end of the warranty period in accordance with an agreement with the contracting authority. The frequency of the preventive visits is ……………………… </w:t>
      </w:r>
      <w:r w:rsidRPr="00336AAD">
        <w:rPr>
          <w:i/>
          <w:iCs/>
          <w:color w:val="0033CC"/>
          <w:lang w:val="en-GB"/>
        </w:rPr>
        <w:t xml:space="preserve">(to be completed by the tenderer - once a year, every two years, etc.). </w:t>
      </w:r>
    </w:p>
    <w:p w14:paraId="34507273" w14:textId="654FE87A" w:rsidR="00E64228" w:rsidRPr="00336AAD" w:rsidRDefault="009978AD" w:rsidP="003C4EC0">
      <w:pPr>
        <w:spacing w:after="0" w:line="240" w:lineRule="auto"/>
        <w:ind w:left="96" w:right="0" w:firstLine="0"/>
        <w:jc w:val="left"/>
        <w:rPr>
          <w:lang w:val="en-GB"/>
        </w:rPr>
      </w:pPr>
      <w:r w:rsidRPr="00336AAD">
        <w:rPr>
          <w:lang w:val="en-GB"/>
        </w:rPr>
        <w:lastRenderedPageBreak/>
        <w:t xml:space="preserve">A hotline (remote telephone support and diagnosis) shall be provided by the contractor for 24 hours on Mondays to Fridays, and from 12 am to 10 am on Saturdays </w:t>
      </w:r>
      <w:r w:rsidRPr="00336AAD">
        <w:rPr>
          <w:color w:val="auto"/>
          <w:lang w:val="en-GB"/>
        </w:rPr>
        <w:t>(control of conveyor technology, sorter, mechanics and IT), as required in the technical specifications.</w:t>
      </w:r>
      <w:r w:rsidRPr="00336AAD">
        <w:rPr>
          <w:lang w:val="en-GB"/>
        </w:rPr>
        <w:t xml:space="preserve"> The contractor shall respond within no more than two hours of receiving an order (telephone call or email) for telephone support and remote diagnosis during working hours. The aforementioned services shall include stand-by, telephone consultancy, online or remote rectification of defects, etc. </w:t>
      </w:r>
    </w:p>
    <w:p w14:paraId="196A6E4E" w14:textId="79541AFF" w:rsidR="00D33EA0" w:rsidRPr="00336AAD" w:rsidRDefault="00D33EA0" w:rsidP="00820AB9">
      <w:pPr>
        <w:spacing w:after="0" w:line="240" w:lineRule="auto"/>
        <w:ind w:left="0" w:right="0" w:firstLine="0"/>
        <w:jc w:val="left"/>
        <w:rPr>
          <w:lang w:val="en-GB"/>
        </w:rPr>
      </w:pPr>
    </w:p>
    <w:p w14:paraId="23165372" w14:textId="57460BBA" w:rsidR="00D33EA0" w:rsidRPr="00336AAD" w:rsidRDefault="009978AD" w:rsidP="00820AB9">
      <w:pPr>
        <w:spacing w:after="0" w:line="240" w:lineRule="auto"/>
        <w:ind w:left="91" w:right="56"/>
        <w:rPr>
          <w:lang w:val="en-GB"/>
        </w:rPr>
      </w:pPr>
      <w:r w:rsidRPr="00336AAD">
        <w:rPr>
          <w:lang w:val="en-GB"/>
        </w:rPr>
        <w:t>The supply of spare parts and supplies shall be carried out during the warranty period and during a five-year period after the end of the warranty by the contracting authority submitting orders to the contractor via fax, email or through the online form.</w:t>
      </w:r>
      <w:r w:rsidR="003C4EC0" w:rsidRPr="00336AAD">
        <w:rPr>
          <w:lang w:val="en-GB"/>
        </w:rPr>
        <w:t xml:space="preserve"> </w:t>
      </w:r>
    </w:p>
    <w:p w14:paraId="6E24A6C1" w14:textId="77777777" w:rsidR="008F6B98" w:rsidRPr="00336AAD" w:rsidRDefault="008F6B98" w:rsidP="00820AB9">
      <w:pPr>
        <w:spacing w:after="0" w:line="240" w:lineRule="auto"/>
        <w:ind w:left="91" w:right="56"/>
        <w:rPr>
          <w:lang w:val="en-GB"/>
        </w:rPr>
      </w:pPr>
    </w:p>
    <w:p w14:paraId="2A8BFD3B" w14:textId="77777777" w:rsidR="00D33EA0" w:rsidRPr="00336AAD" w:rsidRDefault="009978AD" w:rsidP="00820AB9">
      <w:pPr>
        <w:spacing w:after="0" w:line="240" w:lineRule="auto"/>
        <w:ind w:left="91" w:right="56"/>
        <w:rPr>
          <w:lang w:val="en-GB"/>
        </w:rPr>
      </w:pPr>
      <w:r w:rsidRPr="00336AAD">
        <w:rPr>
          <w:lang w:val="en-GB"/>
        </w:rPr>
        <w:t xml:space="preserve">After receiving an order referred to in the previous paragraph, the contractor shall deliver the spare parts or supplies successively according to the orders in accordance with the technical terms and conditions of the delivery: </w:t>
      </w:r>
    </w:p>
    <w:p w14:paraId="577E787B" w14:textId="77777777" w:rsidR="00D33EA0" w:rsidRPr="00336AAD" w:rsidRDefault="009978AD" w:rsidP="00820AB9">
      <w:pPr>
        <w:numPr>
          <w:ilvl w:val="0"/>
          <w:numId w:val="8"/>
        </w:numPr>
        <w:spacing w:after="0" w:line="240" w:lineRule="auto"/>
        <w:ind w:right="56" w:hanging="360"/>
        <w:rPr>
          <w:lang w:val="en-GB"/>
        </w:rPr>
      </w:pPr>
      <w:r w:rsidRPr="00336AAD">
        <w:rPr>
          <w:lang w:val="en-GB"/>
        </w:rPr>
        <w:t xml:space="preserve">urgent orders within five working days (the contracting authority indicates an urgent order on the order form), </w:t>
      </w:r>
    </w:p>
    <w:p w14:paraId="29E0DB6E" w14:textId="77777777" w:rsidR="00D33EA0" w:rsidRPr="00336AAD" w:rsidRDefault="009978AD" w:rsidP="00820AB9">
      <w:pPr>
        <w:numPr>
          <w:ilvl w:val="0"/>
          <w:numId w:val="8"/>
        </w:numPr>
        <w:spacing w:after="0" w:line="240" w:lineRule="auto"/>
        <w:ind w:right="56" w:hanging="360"/>
        <w:rPr>
          <w:lang w:val="en-GB"/>
        </w:rPr>
      </w:pPr>
      <w:r w:rsidRPr="00336AAD">
        <w:rPr>
          <w:lang w:val="en-GB"/>
        </w:rPr>
        <w:t xml:space="preserve">an ordinary order of replacement parts in stock within seven working days, and replacement parts not in stock within 15 working days of receiving an order. </w:t>
      </w:r>
    </w:p>
    <w:p w14:paraId="2180D097" w14:textId="77777777" w:rsidR="008F6B98" w:rsidRPr="00336AAD" w:rsidRDefault="008F6B98" w:rsidP="00820AB9">
      <w:pPr>
        <w:spacing w:after="0" w:line="240" w:lineRule="auto"/>
        <w:ind w:left="91" w:right="56"/>
        <w:rPr>
          <w:lang w:val="en-GB"/>
        </w:rPr>
      </w:pPr>
    </w:p>
    <w:p w14:paraId="324ECF26" w14:textId="20EB0132" w:rsidR="00D33EA0" w:rsidRPr="00336AAD" w:rsidRDefault="009978AD" w:rsidP="00820AB9">
      <w:pPr>
        <w:spacing w:after="0" w:line="240" w:lineRule="auto"/>
        <w:ind w:left="91" w:right="56"/>
        <w:rPr>
          <w:lang w:val="en-GB"/>
        </w:rPr>
      </w:pPr>
      <w:r w:rsidRPr="00336AAD">
        <w:rPr>
          <w:lang w:val="en-GB"/>
        </w:rPr>
        <w:t xml:space="preserve">Supply shall be DDP at the contracting authority in accordance with INCOTERMS 2020. </w:t>
      </w:r>
    </w:p>
    <w:p w14:paraId="19728950" w14:textId="77777777" w:rsidR="008F6B98" w:rsidRPr="00336AAD" w:rsidRDefault="008F6B98" w:rsidP="00820AB9">
      <w:pPr>
        <w:spacing w:after="0" w:line="240" w:lineRule="auto"/>
        <w:ind w:left="91" w:right="56"/>
        <w:rPr>
          <w:lang w:val="en-GB"/>
        </w:rPr>
      </w:pPr>
    </w:p>
    <w:p w14:paraId="146DA386" w14:textId="77777777" w:rsidR="00D33EA0" w:rsidRPr="00336AAD" w:rsidRDefault="009978AD" w:rsidP="00820AB9">
      <w:pPr>
        <w:spacing w:after="0" w:line="240" w:lineRule="auto"/>
        <w:ind w:left="91" w:right="56"/>
        <w:rPr>
          <w:lang w:val="en-GB"/>
        </w:rPr>
      </w:pPr>
      <w:r w:rsidRPr="00336AAD">
        <w:rPr>
          <w:lang w:val="en-GB"/>
        </w:rPr>
        <w:t xml:space="preserve">The contractor undertakes to repair </w:t>
      </w:r>
      <w:proofErr w:type="spellStart"/>
      <w:r w:rsidRPr="00336AAD">
        <w:rPr>
          <w:lang w:val="en-GB"/>
        </w:rPr>
        <w:t>any</w:t>
      </w:r>
      <w:proofErr w:type="spellEnd"/>
      <w:r w:rsidRPr="00336AAD">
        <w:rPr>
          <w:lang w:val="en-GB"/>
        </w:rPr>
        <w:t xml:space="preserve"> replacement parts sent by the contracting authority for repair within two months of receiving the replacement parts in question on the basis of a pro forma invoice issued by the contractor. If specific replacement parts cannot be repaired or if repairs exceed 60% of the cost of a new replacement part, the contractor shall reach an agreement with the contracting authority on whether it is feasible to continue the repair or to potentially reach a decision to purchase replacement parts from the supplier’s stock within ten working days. </w:t>
      </w:r>
    </w:p>
    <w:p w14:paraId="6C485101" w14:textId="3F3E5279" w:rsidR="00D33EA0" w:rsidRPr="00336AAD" w:rsidRDefault="009978AD" w:rsidP="00820AB9">
      <w:pPr>
        <w:spacing w:after="0" w:line="240" w:lineRule="auto"/>
        <w:ind w:left="96" w:right="0" w:firstLine="0"/>
        <w:jc w:val="left"/>
        <w:rPr>
          <w:lang w:val="en-GB"/>
        </w:rPr>
      </w:pPr>
      <w:r w:rsidRPr="00336AAD">
        <w:rPr>
          <w:lang w:val="en-GB"/>
        </w:rPr>
        <w:t xml:space="preserve"> </w:t>
      </w:r>
    </w:p>
    <w:p w14:paraId="2D58736C" w14:textId="45967B51" w:rsidR="00D33EA0" w:rsidRPr="00336AAD" w:rsidRDefault="009978AD" w:rsidP="003C4EC0">
      <w:pPr>
        <w:spacing w:after="0" w:line="240" w:lineRule="auto"/>
        <w:ind w:left="0" w:right="20" w:firstLine="0"/>
        <w:jc w:val="center"/>
        <w:rPr>
          <w:lang w:val="en-GB"/>
        </w:rPr>
      </w:pPr>
      <w:r w:rsidRPr="00336AAD">
        <w:rPr>
          <w:lang w:val="en-GB"/>
        </w:rPr>
        <w:t>Article 12</w:t>
      </w:r>
    </w:p>
    <w:p w14:paraId="3550CAFB" w14:textId="3905BAF4" w:rsidR="00D33EA0" w:rsidRPr="00336AAD" w:rsidRDefault="009978AD" w:rsidP="003C4EC0">
      <w:pPr>
        <w:spacing w:after="0" w:line="240" w:lineRule="auto"/>
        <w:ind w:left="0" w:right="20"/>
        <w:jc w:val="center"/>
        <w:rPr>
          <w:lang w:val="en-GB"/>
        </w:rPr>
      </w:pPr>
      <w:r w:rsidRPr="00336AAD">
        <w:rPr>
          <w:i/>
          <w:iCs/>
          <w:lang w:val="en-GB"/>
        </w:rPr>
        <w:t>IT hardware and software</w:t>
      </w:r>
    </w:p>
    <w:p w14:paraId="7787C35E" w14:textId="770AF3D6" w:rsidR="00D33EA0" w:rsidRPr="00336AAD" w:rsidRDefault="009978AD" w:rsidP="00820AB9">
      <w:pPr>
        <w:spacing w:after="0" w:line="240" w:lineRule="auto"/>
        <w:ind w:left="91" w:right="56"/>
        <w:rPr>
          <w:lang w:val="en-GB"/>
        </w:rPr>
      </w:pPr>
      <w:r w:rsidRPr="00336AAD">
        <w:rPr>
          <w:lang w:val="en-GB"/>
        </w:rPr>
        <w:t>The contractor shall provide free security upgrades of the information system for the entire period of maintenance of the machine under this framework agreement. The information system for the machine shall be upgraded and/or adjusted in parallel with contracting authority’s information system. The software on the machine shall be adapted to the contracting authority’s IT standards. The project organisation includes the agreement between the contracting parties on the openness of the IT system of the machine to potential integration with other IT systems of the contracting authority (e.g. data disposal on FTP servers, web service). Upon the handover of the machine, the contractor shall hand the software over to the contracting authority on a data medium (DVD, USB data medium, etc.).</w:t>
      </w:r>
      <w:r w:rsidR="003C4EC0" w:rsidRPr="00336AAD">
        <w:rPr>
          <w:lang w:val="en-GB"/>
        </w:rPr>
        <w:t xml:space="preserve"> </w:t>
      </w:r>
    </w:p>
    <w:p w14:paraId="2E5ED23A"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06B3D643" w14:textId="6D392FF5" w:rsidR="00D33EA0" w:rsidRPr="00336AAD" w:rsidRDefault="009978AD" w:rsidP="003C4EC0">
      <w:pPr>
        <w:spacing w:after="0" w:line="240" w:lineRule="auto"/>
        <w:ind w:left="0" w:right="20" w:firstLine="0"/>
        <w:jc w:val="center"/>
        <w:rPr>
          <w:lang w:val="en-GB"/>
        </w:rPr>
      </w:pPr>
      <w:r w:rsidRPr="00336AAD">
        <w:rPr>
          <w:lang w:val="en-GB"/>
        </w:rPr>
        <w:t>Article 13</w:t>
      </w:r>
    </w:p>
    <w:p w14:paraId="3C2F7DFD" w14:textId="16F26C80" w:rsidR="00D33EA0" w:rsidRPr="00336AAD" w:rsidRDefault="009978AD" w:rsidP="003C4EC0">
      <w:pPr>
        <w:spacing w:after="0" w:line="240" w:lineRule="auto"/>
        <w:ind w:left="0" w:right="20"/>
        <w:jc w:val="center"/>
        <w:rPr>
          <w:lang w:val="en-GB"/>
        </w:rPr>
      </w:pPr>
      <w:r w:rsidRPr="00336AAD">
        <w:rPr>
          <w:i/>
          <w:iCs/>
          <w:lang w:val="en-GB"/>
        </w:rPr>
        <w:t>Prices</w:t>
      </w:r>
    </w:p>
    <w:p w14:paraId="30C78807" w14:textId="63C3B3BD" w:rsidR="007F2836" w:rsidRPr="00336AAD" w:rsidRDefault="009978AD" w:rsidP="00820AB9">
      <w:pPr>
        <w:spacing w:after="0" w:line="240" w:lineRule="auto"/>
        <w:ind w:left="91" w:right="56"/>
        <w:rPr>
          <w:lang w:val="en-GB"/>
        </w:rPr>
      </w:pPr>
      <w:r w:rsidRPr="00336AAD">
        <w:rPr>
          <w:lang w:val="en-GB"/>
        </w:rPr>
        <w:t>The unit prices are the same as in the contractor’s tender, and are fixed:</w:t>
      </w:r>
    </w:p>
    <w:p w14:paraId="48468049" w14:textId="64BB173C" w:rsidR="007F2836" w:rsidRPr="00336AAD" w:rsidRDefault="009978AD" w:rsidP="00820AB9">
      <w:pPr>
        <w:pStyle w:val="ListParagraph"/>
        <w:numPr>
          <w:ilvl w:val="0"/>
          <w:numId w:val="23"/>
        </w:numPr>
        <w:spacing w:after="0" w:line="240" w:lineRule="auto"/>
        <w:ind w:left="851" w:right="56" w:hanging="425"/>
        <w:rPr>
          <w:lang w:val="en-GB"/>
        </w:rPr>
      </w:pPr>
      <w:r w:rsidRPr="00336AAD">
        <w:rPr>
          <w:lang w:val="en-GB"/>
        </w:rPr>
        <w:t>for the full contractual period in the implementation part and the optional part (</w:t>
      </w:r>
      <w:r w:rsidRPr="00336AAD">
        <w:rPr>
          <w:i/>
          <w:iCs/>
          <w:lang w:val="en-GB"/>
        </w:rPr>
        <w:t>the optional part is added in the event of the contractor being selected for it</w:t>
      </w:r>
      <w:r w:rsidRPr="00336AAD">
        <w:rPr>
          <w:lang w:val="en-GB"/>
        </w:rPr>
        <w:t>) of the contractual relationship</w:t>
      </w:r>
    </w:p>
    <w:p w14:paraId="05012EDA" w14:textId="056969D7" w:rsidR="00D33EA0" w:rsidRPr="00336AAD" w:rsidRDefault="009978AD" w:rsidP="00820AB9">
      <w:pPr>
        <w:pStyle w:val="ListParagraph"/>
        <w:numPr>
          <w:ilvl w:val="0"/>
          <w:numId w:val="23"/>
        </w:numPr>
        <w:spacing w:after="0" w:line="240" w:lineRule="auto"/>
        <w:ind w:left="851" w:right="56" w:hanging="425"/>
        <w:rPr>
          <w:lang w:val="en-GB"/>
        </w:rPr>
      </w:pPr>
      <w:r w:rsidRPr="00336AAD">
        <w:rPr>
          <w:lang w:val="en-GB"/>
        </w:rPr>
        <w:t>for a period of one year in the maintenance part of the contractual relationship.</w:t>
      </w:r>
      <w:r w:rsidR="003C4EC0" w:rsidRPr="00336AAD">
        <w:rPr>
          <w:lang w:val="en-GB"/>
        </w:rPr>
        <w:t xml:space="preserve"> </w:t>
      </w:r>
      <w:r w:rsidRPr="00336AAD">
        <w:rPr>
          <w:lang w:val="en-GB"/>
        </w:rPr>
        <w:t xml:space="preserve"> </w:t>
      </w:r>
    </w:p>
    <w:p w14:paraId="196F0FCE"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54BE0490" w14:textId="0DE6FE15" w:rsidR="00D33EA0" w:rsidRPr="00336AAD" w:rsidRDefault="009978AD" w:rsidP="00820AB9">
      <w:pPr>
        <w:spacing w:after="0" w:line="240" w:lineRule="auto"/>
        <w:ind w:left="91" w:right="56"/>
        <w:rPr>
          <w:lang w:val="en-GB"/>
        </w:rPr>
      </w:pPr>
      <w:r w:rsidRPr="00336AAD">
        <w:rPr>
          <w:lang w:val="en-GB"/>
        </w:rPr>
        <w:t>The price in the investment part includes:</w:t>
      </w:r>
      <w:r w:rsidR="003C4EC0" w:rsidRPr="00336AAD">
        <w:rPr>
          <w:lang w:val="en-GB"/>
        </w:rPr>
        <w:t xml:space="preserve"> </w:t>
      </w:r>
    </w:p>
    <w:p w14:paraId="59ED658E" w14:textId="35AED971" w:rsidR="008003AC" w:rsidRPr="00336AAD" w:rsidRDefault="009978AD" w:rsidP="00820AB9">
      <w:pPr>
        <w:pStyle w:val="ListParagraph"/>
        <w:numPr>
          <w:ilvl w:val="0"/>
          <w:numId w:val="16"/>
        </w:numPr>
        <w:spacing w:after="0" w:line="240" w:lineRule="auto"/>
        <w:ind w:right="0"/>
        <w:rPr>
          <w:lang w:val="en-GB"/>
        </w:rPr>
      </w:pPr>
      <w:r w:rsidRPr="00336AAD">
        <w:rPr>
          <w:lang w:val="en-GB"/>
        </w:rPr>
        <w:t>the creation of the technical designs and the CFI works;</w:t>
      </w:r>
    </w:p>
    <w:p w14:paraId="035DEBD4" w14:textId="0FD89174" w:rsidR="008003AC" w:rsidRPr="00336AAD" w:rsidRDefault="009978AD" w:rsidP="00820AB9">
      <w:pPr>
        <w:pStyle w:val="ListParagraph"/>
        <w:numPr>
          <w:ilvl w:val="0"/>
          <w:numId w:val="16"/>
        </w:numPr>
        <w:spacing w:after="0" w:line="240" w:lineRule="auto"/>
        <w:ind w:right="0"/>
        <w:rPr>
          <w:lang w:val="en-GB"/>
        </w:rPr>
      </w:pPr>
      <w:r w:rsidRPr="00336AAD">
        <w:rPr>
          <w:lang w:val="en-GB"/>
        </w:rPr>
        <w:t>the manufacture, supply or transportation, installation and start-up of machine components;</w:t>
      </w:r>
    </w:p>
    <w:p w14:paraId="452CE56E" w14:textId="59BD673C" w:rsidR="008003AC" w:rsidRPr="00336AAD" w:rsidRDefault="009978AD" w:rsidP="00820AB9">
      <w:pPr>
        <w:pStyle w:val="ListParagraph"/>
        <w:numPr>
          <w:ilvl w:val="0"/>
          <w:numId w:val="16"/>
        </w:numPr>
        <w:spacing w:after="0" w:line="240" w:lineRule="auto"/>
        <w:ind w:right="0"/>
        <w:rPr>
          <w:lang w:val="en-GB"/>
        </w:rPr>
      </w:pPr>
      <w:r w:rsidRPr="00336AAD">
        <w:rPr>
          <w:lang w:val="en-GB"/>
        </w:rPr>
        <w:lastRenderedPageBreak/>
        <w:t>the training of maintenance personnel and machine operators (all costs of materials and services, including translation costs);</w:t>
      </w:r>
    </w:p>
    <w:p w14:paraId="666A7663" w14:textId="4CB7CF98" w:rsidR="008003AC" w:rsidRPr="00336AAD" w:rsidRDefault="009978AD" w:rsidP="00820AB9">
      <w:pPr>
        <w:pStyle w:val="ListParagraph"/>
        <w:numPr>
          <w:ilvl w:val="0"/>
          <w:numId w:val="16"/>
        </w:numPr>
        <w:spacing w:after="0" w:line="240" w:lineRule="auto"/>
        <w:ind w:right="0"/>
        <w:rPr>
          <w:lang w:val="en-GB"/>
        </w:rPr>
      </w:pPr>
      <w:r w:rsidRPr="00336AAD">
        <w:rPr>
          <w:lang w:val="en-GB"/>
        </w:rPr>
        <w:t>the information technology and hardware necessary to support operation;</w:t>
      </w:r>
    </w:p>
    <w:p w14:paraId="1D4CB478" w14:textId="28197913" w:rsidR="008003AC" w:rsidRPr="00336AAD" w:rsidRDefault="009978AD" w:rsidP="00820AB9">
      <w:pPr>
        <w:pStyle w:val="ListParagraph"/>
        <w:numPr>
          <w:ilvl w:val="0"/>
          <w:numId w:val="16"/>
        </w:numPr>
        <w:spacing w:after="0" w:line="240" w:lineRule="auto"/>
        <w:ind w:right="0"/>
        <w:rPr>
          <w:lang w:val="en-GB"/>
        </w:rPr>
      </w:pPr>
      <w:r w:rsidRPr="00336AAD">
        <w:rPr>
          <w:lang w:val="en-GB"/>
        </w:rPr>
        <w:t>metal structures for the installation of machinery;</w:t>
      </w:r>
    </w:p>
    <w:p w14:paraId="22B426C7" w14:textId="77777777" w:rsidR="008003AC" w:rsidRPr="00336AAD" w:rsidRDefault="009978AD" w:rsidP="00820AB9">
      <w:pPr>
        <w:pStyle w:val="ListParagraph"/>
        <w:numPr>
          <w:ilvl w:val="0"/>
          <w:numId w:val="16"/>
        </w:numPr>
        <w:spacing w:after="0" w:line="240" w:lineRule="auto"/>
        <w:ind w:right="0"/>
        <w:rPr>
          <w:lang w:val="en-GB"/>
        </w:rPr>
      </w:pPr>
      <w:r w:rsidRPr="00336AAD">
        <w:rPr>
          <w:lang w:val="en-GB"/>
        </w:rPr>
        <w:t>other or specific machinery (e.g. air compressors within the machinery, etc.);</w:t>
      </w:r>
    </w:p>
    <w:p w14:paraId="74406932" w14:textId="77777777" w:rsidR="008003AC" w:rsidRPr="00336AAD" w:rsidRDefault="009978AD" w:rsidP="00820AB9">
      <w:pPr>
        <w:pStyle w:val="ListParagraph"/>
        <w:numPr>
          <w:ilvl w:val="0"/>
          <w:numId w:val="16"/>
        </w:numPr>
        <w:spacing w:after="0" w:line="240" w:lineRule="auto"/>
        <w:ind w:right="0"/>
        <w:rPr>
          <w:lang w:val="en-GB"/>
        </w:rPr>
      </w:pPr>
      <w:r w:rsidRPr="00336AAD">
        <w:rPr>
          <w:lang w:val="en-GB"/>
        </w:rPr>
        <w:t>adequate CFI works to arrange the existing premises to match the needs of the new machinery;</w:t>
      </w:r>
    </w:p>
    <w:p w14:paraId="66109940" w14:textId="77777777" w:rsidR="008003AC" w:rsidRPr="00336AAD" w:rsidRDefault="009978AD" w:rsidP="00820AB9">
      <w:pPr>
        <w:pStyle w:val="ListParagraph"/>
        <w:numPr>
          <w:ilvl w:val="0"/>
          <w:numId w:val="16"/>
        </w:numPr>
        <w:spacing w:after="0" w:line="240" w:lineRule="auto"/>
        <w:ind w:right="0"/>
        <w:rPr>
          <w:lang w:val="en-GB"/>
        </w:rPr>
      </w:pPr>
      <w:r w:rsidRPr="00336AAD">
        <w:rPr>
          <w:lang w:val="en-GB"/>
        </w:rPr>
        <w:t>acquisition of a building permit, if necessary;</w:t>
      </w:r>
    </w:p>
    <w:p w14:paraId="25D41048" w14:textId="3D084711" w:rsidR="008003AC" w:rsidRPr="00336AAD" w:rsidRDefault="009978AD" w:rsidP="00820AB9">
      <w:pPr>
        <w:pStyle w:val="ListParagraph"/>
        <w:numPr>
          <w:ilvl w:val="0"/>
          <w:numId w:val="16"/>
        </w:numPr>
        <w:spacing w:after="0" w:line="240" w:lineRule="auto"/>
        <w:ind w:right="0"/>
        <w:rPr>
          <w:lang w:val="en-GB"/>
        </w:rPr>
      </w:pPr>
      <w:r w:rsidRPr="00336AAD">
        <w:rPr>
          <w:lang w:val="en-GB"/>
        </w:rPr>
        <w:t>dismantling, removal and recycling of the existing machinery;</w:t>
      </w:r>
    </w:p>
    <w:p w14:paraId="53816070" w14:textId="39020025" w:rsidR="008003AC" w:rsidRPr="00336AAD" w:rsidRDefault="009978AD" w:rsidP="00820AB9">
      <w:pPr>
        <w:pStyle w:val="ListParagraph"/>
        <w:numPr>
          <w:ilvl w:val="0"/>
          <w:numId w:val="16"/>
        </w:numPr>
        <w:spacing w:after="0" w:line="240" w:lineRule="auto"/>
        <w:ind w:right="0"/>
        <w:rPr>
          <w:lang w:val="en-GB"/>
        </w:rPr>
      </w:pPr>
      <w:r w:rsidRPr="00336AAD">
        <w:rPr>
          <w:lang w:val="en-GB"/>
        </w:rPr>
        <w:t>protection of sensitive parts of the machine (electrical and communication racks and cabinets, computers, monitors) against physical damage;</w:t>
      </w:r>
    </w:p>
    <w:p w14:paraId="255D9111" w14:textId="0250DAF9" w:rsidR="008003AC" w:rsidRPr="00336AAD" w:rsidRDefault="009978AD" w:rsidP="00820AB9">
      <w:pPr>
        <w:pStyle w:val="ListParagraph"/>
        <w:numPr>
          <w:ilvl w:val="0"/>
          <w:numId w:val="16"/>
        </w:numPr>
        <w:spacing w:after="0" w:line="240" w:lineRule="auto"/>
        <w:ind w:right="0"/>
        <w:rPr>
          <w:lang w:val="en-GB"/>
        </w:rPr>
      </w:pPr>
      <w:r w:rsidRPr="00336AAD">
        <w:rPr>
          <w:lang w:val="en-GB"/>
        </w:rPr>
        <w:t>minimum stock of spare parts worth EUR 100,000. The contracting authority and the supplier shall agree on the aforementioned minimum stock after signing the contract. The supplier shall deliver a minimum stock of spare parts to the location of the Maribor MSLC by no later than the start of the SAT;</w:t>
      </w:r>
    </w:p>
    <w:p w14:paraId="1192EDA1" w14:textId="72ED2F09" w:rsidR="008003AC" w:rsidRPr="00336AAD" w:rsidRDefault="009978AD" w:rsidP="00820AB9">
      <w:pPr>
        <w:pStyle w:val="ListParagraph"/>
        <w:numPr>
          <w:ilvl w:val="0"/>
          <w:numId w:val="16"/>
        </w:numPr>
        <w:spacing w:after="0" w:line="240" w:lineRule="auto"/>
        <w:ind w:right="0"/>
        <w:rPr>
          <w:lang w:val="en-GB"/>
        </w:rPr>
      </w:pPr>
      <w:r w:rsidRPr="00336AAD">
        <w:rPr>
          <w:lang w:val="en-GB"/>
        </w:rPr>
        <w:t>all costs and organisation of transport to the location of the Maribor MSLC, which entails any customs costs, taxes, etc. (DDP Incoterms). The contracting authority shall not bear any liability during transport to the location.</w:t>
      </w:r>
    </w:p>
    <w:p w14:paraId="7C592126"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0259A678" w14:textId="4CFA8032" w:rsidR="00D33EA0" w:rsidRPr="00336AAD" w:rsidRDefault="009978AD" w:rsidP="00820AB9">
      <w:pPr>
        <w:spacing w:after="0" w:line="240" w:lineRule="auto"/>
        <w:ind w:left="91" w:right="56"/>
        <w:rPr>
          <w:lang w:val="en-GB"/>
        </w:rPr>
      </w:pPr>
      <w:r w:rsidRPr="00336AAD">
        <w:rPr>
          <w:lang w:val="en-GB"/>
        </w:rPr>
        <w:t xml:space="preserve"> The contractor shall include all costs of goods and services within the framework of the aforementioned positions. The contracting authority shall not accept any additional costs. </w:t>
      </w:r>
    </w:p>
    <w:p w14:paraId="10D87DA3" w14:textId="77777777" w:rsidR="00820AB9" w:rsidRPr="00336AAD" w:rsidRDefault="00820AB9" w:rsidP="00820AB9">
      <w:pPr>
        <w:spacing w:after="0" w:line="240" w:lineRule="auto"/>
        <w:ind w:left="91" w:right="56"/>
        <w:rPr>
          <w:lang w:val="en-GB"/>
        </w:rPr>
      </w:pPr>
    </w:p>
    <w:p w14:paraId="5C9D75FF" w14:textId="4114DA53" w:rsidR="00CA006A" w:rsidRPr="00336AAD" w:rsidRDefault="009978AD" w:rsidP="00820AB9">
      <w:pPr>
        <w:spacing w:after="0" w:line="240" w:lineRule="auto"/>
        <w:ind w:left="96" w:right="0" w:firstLine="0"/>
        <w:jc w:val="left"/>
        <w:rPr>
          <w:lang w:val="en-GB"/>
        </w:rPr>
      </w:pPr>
      <w:r w:rsidRPr="00336AAD">
        <w:rPr>
          <w:lang w:val="en-GB"/>
        </w:rPr>
        <w:t xml:space="preserve"> The price in the maintenance part includes:</w:t>
      </w:r>
    </w:p>
    <w:p w14:paraId="4F5BB24B" w14:textId="77777777" w:rsidR="00820AB9" w:rsidRPr="00336AAD" w:rsidRDefault="00820AB9" w:rsidP="00820AB9">
      <w:pPr>
        <w:spacing w:after="0" w:line="240" w:lineRule="auto"/>
        <w:ind w:left="96" w:right="0" w:firstLine="0"/>
        <w:jc w:val="left"/>
        <w:rPr>
          <w:lang w:val="en-GB"/>
        </w:rPr>
      </w:pPr>
    </w:p>
    <w:p w14:paraId="659927C8" w14:textId="3F22E989" w:rsidR="00D33EA0" w:rsidRPr="00336AAD" w:rsidRDefault="009978AD" w:rsidP="00820AB9">
      <w:pPr>
        <w:pStyle w:val="ListParagraph"/>
        <w:numPr>
          <w:ilvl w:val="0"/>
          <w:numId w:val="22"/>
        </w:numPr>
        <w:spacing w:after="0" w:line="240" w:lineRule="auto"/>
        <w:ind w:right="56"/>
        <w:rPr>
          <w:lang w:val="en-GB"/>
        </w:rPr>
      </w:pPr>
      <w:r w:rsidRPr="00336AAD">
        <w:rPr>
          <w:lang w:val="en-GB"/>
        </w:rPr>
        <w:t xml:space="preserve">Urgent or emergency maintenance shall be charged on the basis of actual costs according to the price list that is an </w:t>
      </w:r>
      <w:r w:rsidRPr="00336AAD">
        <w:rPr>
          <w:i/>
          <w:iCs/>
          <w:color w:val="000000" w:themeColor="text1"/>
          <w:lang w:val="en-G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appendix</w:t>
      </w:r>
      <w:r w:rsidRPr="00336AAD">
        <w:rPr>
          <w:lang w:val="en-GB"/>
        </w:rPr>
        <w:t xml:space="preserve"> to this framework agreement. The price list for providers of emergency maintenance, namely for providers from Slovenia and for potential providers from abroad within the framework of ordinary working hours (6 am to 11 pm) and night work (11 pm to 6 am) is attached. The hourly rate for overtime work in excess of eight working hours on an ordinary workday and the hourly rate on weekends and holidays shall also be calculated on the basis of the price list. The price of a working hour shall include all costs (daily allowances, etc.) with the exception of travel expenses, which are charged separately according to planned or estimated costs (from the provider’s registered office to the Maribor MSLC and back for a domestic provider, and separately for a provider from abroad).</w:t>
      </w:r>
      <w:r w:rsidR="003C4EC0" w:rsidRPr="00336AAD">
        <w:rPr>
          <w:lang w:val="en-GB"/>
        </w:rPr>
        <w:t xml:space="preserve"> </w:t>
      </w:r>
    </w:p>
    <w:p w14:paraId="3F98006B" w14:textId="77777777" w:rsidR="00D33EA0" w:rsidRPr="00336AAD" w:rsidRDefault="009978AD" w:rsidP="00820AB9">
      <w:pPr>
        <w:spacing w:after="0" w:line="240" w:lineRule="auto"/>
        <w:ind w:left="96" w:right="0" w:firstLine="0"/>
        <w:jc w:val="left"/>
        <w:rPr>
          <w:lang w:val="en-GB"/>
        </w:rPr>
      </w:pPr>
      <w:r w:rsidRPr="00336AAD">
        <w:rPr>
          <w:b/>
          <w:bCs/>
          <w:i/>
          <w:iCs/>
          <w:lang w:val="en-GB"/>
        </w:rPr>
        <w:t xml:space="preserve"> </w:t>
      </w:r>
    </w:p>
    <w:p w14:paraId="25C4AF04" w14:textId="5CED6007" w:rsidR="00B52FE6" w:rsidRPr="00336AAD" w:rsidRDefault="009978AD" w:rsidP="00820AB9">
      <w:pPr>
        <w:pStyle w:val="ListParagraph"/>
        <w:numPr>
          <w:ilvl w:val="0"/>
          <w:numId w:val="22"/>
        </w:numPr>
        <w:spacing w:after="0" w:line="240" w:lineRule="auto"/>
        <w:rPr>
          <w:lang w:val="en-GB"/>
        </w:rPr>
      </w:pPr>
      <w:r w:rsidRPr="00336AAD">
        <w:rPr>
          <w:lang w:val="en-GB"/>
        </w:rPr>
        <w:t>Stand-by services (hotline) shall be charged on a quarterly basis (the flat rate for stand-by services is divided into four equal parts, which constitutes the basis for the payment of a quarterly flat rate for an individual year, retrospectively). The hotline support applies to the period that the contract is in force.</w:t>
      </w:r>
    </w:p>
    <w:p w14:paraId="1E8179BF" w14:textId="77777777" w:rsidR="000C1EEA" w:rsidRPr="00336AAD" w:rsidRDefault="000C1EEA" w:rsidP="00820AB9">
      <w:pPr>
        <w:spacing w:after="0" w:line="240" w:lineRule="auto"/>
        <w:ind w:right="56"/>
        <w:rPr>
          <w:lang w:val="en-GB"/>
        </w:rPr>
      </w:pPr>
    </w:p>
    <w:p w14:paraId="79D53D2C" w14:textId="7C97C256" w:rsidR="000C1EEA" w:rsidRPr="00336AAD" w:rsidRDefault="009978AD" w:rsidP="00820AB9">
      <w:pPr>
        <w:spacing w:after="0" w:line="240" w:lineRule="auto"/>
        <w:ind w:right="56"/>
        <w:rPr>
          <w:lang w:val="en-GB"/>
        </w:rPr>
      </w:pPr>
      <w:r w:rsidRPr="00336AAD">
        <w:rPr>
          <w:lang w:val="en-GB"/>
        </w:rPr>
        <w:t>(The hotline and annual preventive inspection are free of charge during the warranty period.)</w:t>
      </w:r>
    </w:p>
    <w:p w14:paraId="1F7219AB" w14:textId="77777777" w:rsidR="000C1EEA" w:rsidRPr="00336AAD" w:rsidRDefault="000C1EEA" w:rsidP="00820AB9">
      <w:pPr>
        <w:spacing w:after="0" w:line="240" w:lineRule="auto"/>
        <w:ind w:left="91" w:right="56"/>
        <w:rPr>
          <w:lang w:val="en-GB"/>
        </w:rPr>
      </w:pPr>
    </w:p>
    <w:p w14:paraId="6E2118ED" w14:textId="77777777" w:rsidR="00D33EA0" w:rsidRPr="00336AAD" w:rsidRDefault="009978AD" w:rsidP="00820AB9">
      <w:pPr>
        <w:pStyle w:val="ListParagraph"/>
        <w:numPr>
          <w:ilvl w:val="0"/>
          <w:numId w:val="22"/>
        </w:numPr>
        <w:spacing w:after="0" w:line="240" w:lineRule="auto"/>
        <w:ind w:right="56"/>
        <w:rPr>
          <w:lang w:val="en-GB"/>
        </w:rPr>
      </w:pPr>
      <w:r w:rsidRPr="00336AAD">
        <w:rPr>
          <w:lang w:val="en-GB"/>
        </w:rPr>
        <w:t xml:space="preserve">Additional training relating to the maintenance part of the contractual relationship shall be calculated according to the contractor’s valid price list to be submitted to the contracting authority prior to implementation. </w:t>
      </w:r>
    </w:p>
    <w:p w14:paraId="328853DE" w14:textId="77777777" w:rsidR="000C1EEA" w:rsidRPr="00336AAD" w:rsidRDefault="000C1EEA" w:rsidP="00820AB9">
      <w:pPr>
        <w:pStyle w:val="ListParagraph"/>
        <w:spacing w:after="0" w:line="240" w:lineRule="auto"/>
        <w:ind w:left="801" w:right="56" w:firstLine="0"/>
        <w:rPr>
          <w:lang w:val="en-GB"/>
        </w:rPr>
      </w:pPr>
    </w:p>
    <w:p w14:paraId="4161E54F" w14:textId="1989E2A2" w:rsidR="000C1EEA" w:rsidRPr="00336AAD" w:rsidRDefault="009978AD" w:rsidP="00820AB9">
      <w:pPr>
        <w:pStyle w:val="ListParagraph"/>
        <w:numPr>
          <w:ilvl w:val="0"/>
          <w:numId w:val="22"/>
        </w:numPr>
        <w:spacing w:after="0" w:line="240" w:lineRule="auto"/>
        <w:ind w:right="56"/>
        <w:rPr>
          <w:lang w:val="en-GB"/>
        </w:rPr>
      </w:pPr>
      <w:r w:rsidRPr="00336AAD">
        <w:rPr>
          <w:lang w:val="en-GB"/>
        </w:rPr>
        <w:t xml:space="preserve">The contractor shall </w:t>
      </w:r>
      <w:r w:rsidRPr="00336AAD">
        <w:rPr>
          <w:i/>
          <w:iCs/>
          <w:lang w:val="en-GB"/>
        </w:rPr>
        <w:t>separately attach</w:t>
      </w:r>
      <w:r w:rsidRPr="00336AAD">
        <w:rPr>
          <w:lang w:val="en-GB"/>
        </w:rPr>
        <w:t xml:space="preserve"> a valid price list on an electronic medium of all replacement parts for the machinery offered, i.e. a price list of fast-wearing replacement </w:t>
      </w:r>
      <w:r w:rsidRPr="00336AAD">
        <w:rPr>
          <w:lang w:val="en-GB"/>
        </w:rPr>
        <w:lastRenderedPageBreak/>
        <w:t xml:space="preserve">parts or those likely to be replaced more frequently in regular operation, and a price list of the remaining replacement parts, both with catalogue numbers. </w:t>
      </w:r>
    </w:p>
    <w:p w14:paraId="06C63FAD" w14:textId="77777777" w:rsidR="00D33EA0" w:rsidRPr="00336AAD" w:rsidRDefault="009978AD" w:rsidP="00820AB9">
      <w:pPr>
        <w:spacing w:after="0" w:line="240" w:lineRule="auto"/>
        <w:ind w:left="96" w:right="0" w:firstLine="0"/>
        <w:jc w:val="left"/>
        <w:rPr>
          <w:lang w:val="en-GB"/>
        </w:rPr>
      </w:pPr>
      <w:r w:rsidRPr="00336AAD">
        <w:rPr>
          <w:b/>
          <w:bCs/>
          <w:i/>
          <w:iCs/>
          <w:lang w:val="en-GB"/>
        </w:rPr>
        <w:t xml:space="preserve"> </w:t>
      </w:r>
    </w:p>
    <w:p w14:paraId="7E8581D2" w14:textId="52CD551E" w:rsidR="00D33EA0" w:rsidRPr="00336AAD" w:rsidRDefault="009978AD" w:rsidP="00820AB9">
      <w:pPr>
        <w:spacing w:after="0" w:line="240" w:lineRule="auto"/>
        <w:ind w:left="91" w:right="56"/>
        <w:rPr>
          <w:lang w:val="en-GB"/>
        </w:rPr>
      </w:pPr>
      <w:r w:rsidRPr="00336AAD">
        <w:rPr>
          <w:lang w:val="en-GB"/>
        </w:rPr>
        <w:t xml:space="preserve">Any further charges in addition to the items mentioned above shall be explicitly excluded. </w:t>
      </w:r>
    </w:p>
    <w:p w14:paraId="62D25B69"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3B09AA61" w14:textId="7C967936" w:rsidR="00D33EA0" w:rsidRPr="00336AAD" w:rsidRDefault="009978AD" w:rsidP="00820AB9">
      <w:pPr>
        <w:spacing w:after="0" w:line="240" w:lineRule="auto"/>
        <w:ind w:left="91" w:right="56"/>
        <w:rPr>
          <w:lang w:val="en-GB"/>
        </w:rPr>
      </w:pPr>
      <w:r w:rsidRPr="00336AAD">
        <w:rPr>
          <w:lang w:val="en-GB"/>
        </w:rPr>
        <w:t xml:space="preserve">Once one year has passed from the date of the commencement of the provision of services in the maintenance part of the framework agreement or the most recent change in prices, the contractor or the contracting authority may propose a change (rise or reduction) in the prices of maintenance work, according to the movement in the consumer price index according to the data of the Statistical Office of the Republic of Slovenia, where the baseline is taken to be the index one year after the conclusion of the framework agreement, and the contracting party is entitled to revalue whenever this index (once one year has passed) changes by more than 4%, whereby the relevant price is revalued by 80% of the change in the index. Following a revaluation, the baseline for the index is reset to the moment of revaluation. Any proposed change to the prices shall be sent at least 30 days prior to the proposed date of the change in question. The contracting parties undertake to carry out and confirm price changes by concluding an annex to the framework agreement stating the date on which the new prices are to take effect. </w:t>
      </w:r>
    </w:p>
    <w:p w14:paraId="0C0A7586" w14:textId="77777777" w:rsidR="00AD6447" w:rsidRPr="00336AAD" w:rsidRDefault="00AD6447" w:rsidP="00820AB9">
      <w:pPr>
        <w:spacing w:after="0" w:line="240" w:lineRule="auto"/>
        <w:ind w:left="91" w:right="56"/>
        <w:rPr>
          <w:lang w:val="en-GB"/>
        </w:rPr>
      </w:pPr>
    </w:p>
    <w:p w14:paraId="5706EADC" w14:textId="7A3E8773" w:rsidR="00D33EA0" w:rsidRPr="00336AAD" w:rsidRDefault="009978AD" w:rsidP="003C4EC0">
      <w:pPr>
        <w:spacing w:after="0" w:line="240" w:lineRule="auto"/>
        <w:ind w:left="0" w:right="20" w:firstLine="0"/>
        <w:jc w:val="center"/>
        <w:rPr>
          <w:lang w:val="en-GB"/>
        </w:rPr>
      </w:pPr>
      <w:r w:rsidRPr="00336AAD">
        <w:rPr>
          <w:lang w:val="en-GB"/>
        </w:rPr>
        <w:t>Article 14</w:t>
      </w:r>
    </w:p>
    <w:p w14:paraId="3F6CE332" w14:textId="30A6635C" w:rsidR="00D33EA0" w:rsidRPr="00336AAD" w:rsidRDefault="009978AD" w:rsidP="003C4EC0">
      <w:pPr>
        <w:spacing w:after="0" w:line="240" w:lineRule="auto"/>
        <w:ind w:left="0" w:right="20"/>
        <w:jc w:val="center"/>
        <w:rPr>
          <w:lang w:val="en-GB"/>
        </w:rPr>
      </w:pPr>
      <w:r w:rsidRPr="00336AAD">
        <w:rPr>
          <w:i/>
          <w:iCs/>
          <w:lang w:val="en-GB"/>
        </w:rPr>
        <w:t>Payment terms</w:t>
      </w:r>
    </w:p>
    <w:p w14:paraId="4F54D6DF" w14:textId="4308C701" w:rsidR="00D33EA0" w:rsidRPr="00336AAD" w:rsidRDefault="009978AD" w:rsidP="00820AB9">
      <w:pPr>
        <w:spacing w:after="0" w:line="240" w:lineRule="auto"/>
        <w:ind w:left="91" w:right="56"/>
        <w:rPr>
          <w:lang w:val="en-GB"/>
        </w:rPr>
      </w:pPr>
      <w:r w:rsidRPr="00336AAD">
        <w:rPr>
          <w:lang w:val="en-GB"/>
        </w:rPr>
        <w:t>The contracting authority shall make the payment for the service into the contractor’s current account within 30 days of receiving the invoice, which shall be issued by the contractor according to the following milestones:</w:t>
      </w:r>
      <w:r w:rsidR="003C4EC0" w:rsidRPr="00336AAD">
        <w:rPr>
          <w:lang w:val="en-GB"/>
        </w:rPr>
        <w:t xml:space="preserve"> </w:t>
      </w:r>
    </w:p>
    <w:p w14:paraId="6F1F35C0" w14:textId="62B1FC46" w:rsidR="00AC3475" w:rsidRPr="00336AAD" w:rsidRDefault="009978AD" w:rsidP="00820AB9">
      <w:pPr>
        <w:numPr>
          <w:ilvl w:val="0"/>
          <w:numId w:val="17"/>
        </w:numPr>
        <w:spacing w:after="0" w:line="240" w:lineRule="auto"/>
        <w:ind w:right="0"/>
        <w:contextualSpacing/>
        <w:rPr>
          <w:lang w:val="en-GB"/>
        </w:rPr>
      </w:pPr>
      <w:r w:rsidRPr="00336AAD">
        <w:rPr>
          <w:lang w:val="en-GB"/>
        </w:rPr>
        <w:t>an advance payment in the amount of 10% of the estimated implementation contract value after the contractor is requested by the contracting authority to start performance (kick-off) (the estimated contract value of maintenance and the optional part is not included);</w:t>
      </w:r>
    </w:p>
    <w:p w14:paraId="1B5DF3FF" w14:textId="54B383CE" w:rsidR="00AC3475" w:rsidRPr="00336AAD" w:rsidRDefault="009978AD" w:rsidP="00820AB9">
      <w:pPr>
        <w:numPr>
          <w:ilvl w:val="0"/>
          <w:numId w:val="17"/>
        </w:numPr>
        <w:spacing w:after="0" w:line="240" w:lineRule="auto"/>
        <w:ind w:right="0"/>
        <w:contextualSpacing/>
        <w:rPr>
          <w:lang w:val="en-GB"/>
        </w:rPr>
      </w:pPr>
      <w:r w:rsidRPr="00336AAD">
        <w:rPr>
          <w:lang w:val="en-GB"/>
        </w:rPr>
        <w:t>40% of the estimated implementation contract value after the execution of the CFI works and their handover, the supply of all of the components of the machine, installation of all machine components and a trial run;</w:t>
      </w:r>
    </w:p>
    <w:p w14:paraId="7E66512E" w14:textId="05D44770" w:rsidR="00AC3475" w:rsidRPr="00336AAD" w:rsidRDefault="009978AD" w:rsidP="00820AB9">
      <w:pPr>
        <w:numPr>
          <w:ilvl w:val="0"/>
          <w:numId w:val="17"/>
        </w:numPr>
        <w:spacing w:after="0" w:line="240" w:lineRule="auto"/>
        <w:ind w:right="0"/>
        <w:contextualSpacing/>
        <w:rPr>
          <w:lang w:val="en-GB"/>
        </w:rPr>
      </w:pPr>
      <w:r w:rsidRPr="00336AAD">
        <w:rPr>
          <w:lang w:val="en-GB"/>
        </w:rPr>
        <w:t>15% of the implementation contract value after a successful handover (SAT) and inspection by a certified occupational safety institute of all machinery, which must be provided by the supplier, within 30 days of receipt of the invoice;</w:t>
      </w:r>
    </w:p>
    <w:p w14:paraId="36453FDB" w14:textId="1B40D049" w:rsidR="00AC3475" w:rsidRPr="00336AAD" w:rsidRDefault="009978AD" w:rsidP="00820AB9">
      <w:pPr>
        <w:numPr>
          <w:ilvl w:val="0"/>
          <w:numId w:val="17"/>
        </w:numPr>
        <w:spacing w:after="0" w:line="240" w:lineRule="auto"/>
        <w:ind w:right="0"/>
        <w:contextualSpacing/>
        <w:rPr>
          <w:lang w:val="en-GB"/>
        </w:rPr>
      </w:pPr>
      <w:r w:rsidRPr="00336AAD">
        <w:rPr>
          <w:lang w:val="en-GB"/>
        </w:rPr>
        <w:t>35% of the implementation contract value after a successful three-month trial operation with ordinary postal items;</w:t>
      </w:r>
    </w:p>
    <w:p w14:paraId="149A4974" w14:textId="6EC7A01E" w:rsidR="00D33EA0" w:rsidRPr="00336AAD" w:rsidRDefault="009978AD" w:rsidP="00820AB9">
      <w:pPr>
        <w:pStyle w:val="ListParagraph"/>
        <w:numPr>
          <w:ilvl w:val="0"/>
          <w:numId w:val="17"/>
        </w:numPr>
        <w:spacing w:after="0" w:line="240" w:lineRule="auto"/>
        <w:ind w:right="0"/>
        <w:rPr>
          <w:lang w:val="en-GB"/>
        </w:rPr>
      </w:pPr>
      <w:r w:rsidRPr="00336AAD">
        <w:rPr>
          <w:lang w:val="en-GB"/>
        </w:rPr>
        <w:t xml:space="preserve">The optional part upon handover of the required software, after a successful three-month trial operation of the machinery with ordinary postal items. </w:t>
      </w:r>
    </w:p>
    <w:p w14:paraId="43E6486B" w14:textId="77777777" w:rsidR="00193F70" w:rsidRPr="00336AAD" w:rsidRDefault="00193F70" w:rsidP="00820AB9">
      <w:pPr>
        <w:spacing w:after="0" w:line="240" w:lineRule="auto"/>
        <w:ind w:left="91" w:right="56"/>
        <w:rPr>
          <w:lang w:val="en-GB"/>
        </w:rPr>
      </w:pPr>
    </w:p>
    <w:p w14:paraId="7E00B49D" w14:textId="7B5696DB" w:rsidR="00D33EA0" w:rsidRPr="00336AAD" w:rsidRDefault="009978AD" w:rsidP="00820AB9">
      <w:pPr>
        <w:spacing w:after="0" w:line="240" w:lineRule="auto"/>
        <w:ind w:left="91" w:right="56"/>
        <w:rPr>
          <w:lang w:val="en-GB"/>
        </w:rPr>
      </w:pPr>
      <w:r w:rsidRPr="00336AAD">
        <w:rPr>
          <w:lang w:val="en-GB"/>
        </w:rPr>
        <w:t xml:space="preserve">After the end of the warranty period, within the framework of the maintenance part of the framework agreement the contracting authority shall order replacement parts and services successively, paying for each supply or service within 30 days of receiving an invoice. </w:t>
      </w:r>
    </w:p>
    <w:p w14:paraId="7C1DE431"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21C82111" w14:textId="39D2095E" w:rsidR="00D33EA0" w:rsidRPr="00336AAD" w:rsidRDefault="009978AD" w:rsidP="00820AB9">
      <w:pPr>
        <w:spacing w:after="0" w:line="240" w:lineRule="auto"/>
        <w:ind w:left="91" w:right="56"/>
        <w:rPr>
          <w:lang w:val="en-GB"/>
        </w:rPr>
      </w:pPr>
      <w:r w:rsidRPr="00336AAD">
        <w:rPr>
          <w:lang w:val="en-GB"/>
        </w:rPr>
        <w:t xml:space="preserve">Either of the contracting parties may propose the option of early payment with the inclusion of a cash discount, the level of which shall be determined within the framework of negotiations with the contractor. </w:t>
      </w:r>
    </w:p>
    <w:p w14:paraId="15A946FF" w14:textId="2B079DD1" w:rsidR="00D33EA0" w:rsidRPr="00336AAD" w:rsidRDefault="00D33EA0" w:rsidP="00820AB9">
      <w:pPr>
        <w:spacing w:after="0" w:line="240" w:lineRule="auto"/>
        <w:ind w:left="96" w:right="0" w:firstLine="0"/>
        <w:jc w:val="left"/>
        <w:rPr>
          <w:lang w:val="en-GB"/>
        </w:rPr>
      </w:pPr>
    </w:p>
    <w:p w14:paraId="1A15527F" w14:textId="77777777" w:rsidR="00D33EA0" w:rsidRPr="00336AAD" w:rsidRDefault="009978AD" w:rsidP="00820AB9">
      <w:pPr>
        <w:spacing w:after="0" w:line="240" w:lineRule="auto"/>
        <w:ind w:left="91" w:right="54"/>
        <w:rPr>
          <w:lang w:val="en-GB"/>
        </w:rPr>
      </w:pPr>
      <w:r w:rsidRPr="00336AAD">
        <w:rPr>
          <w:b/>
          <w:bCs/>
          <w:lang w:val="en-GB"/>
        </w:rPr>
        <w:t xml:space="preserve">Invoices shall be issued and sent to the company’s address, namely </w:t>
      </w:r>
      <w:proofErr w:type="spellStart"/>
      <w:r w:rsidRPr="00336AAD">
        <w:rPr>
          <w:b/>
          <w:bCs/>
          <w:lang w:val="en-GB"/>
        </w:rPr>
        <w:t>Pošta</w:t>
      </w:r>
      <w:proofErr w:type="spellEnd"/>
      <w:r w:rsidRPr="00336AAD">
        <w:rPr>
          <w:b/>
          <w:bCs/>
          <w:lang w:val="en-GB"/>
        </w:rPr>
        <w:t xml:space="preserve"> </w:t>
      </w:r>
      <w:proofErr w:type="spellStart"/>
      <w:r w:rsidRPr="00336AAD">
        <w:rPr>
          <w:b/>
          <w:bCs/>
          <w:lang w:val="en-GB"/>
        </w:rPr>
        <w:t>Slovenije</w:t>
      </w:r>
      <w:proofErr w:type="spellEnd"/>
      <w:r w:rsidRPr="00336AAD">
        <w:rPr>
          <w:b/>
          <w:bCs/>
          <w:lang w:val="en-GB"/>
        </w:rPr>
        <w:t xml:space="preserve"> d.o.o., </w:t>
      </w:r>
      <w:proofErr w:type="spellStart"/>
      <w:r w:rsidRPr="00336AAD">
        <w:rPr>
          <w:b/>
          <w:bCs/>
          <w:lang w:val="en-GB"/>
        </w:rPr>
        <w:t>Slomškov</w:t>
      </w:r>
      <w:proofErr w:type="spellEnd"/>
      <w:r w:rsidRPr="00336AAD">
        <w:rPr>
          <w:b/>
          <w:bCs/>
          <w:lang w:val="en-GB"/>
        </w:rPr>
        <w:t xml:space="preserve"> </w:t>
      </w:r>
      <w:proofErr w:type="spellStart"/>
      <w:r w:rsidRPr="00336AAD">
        <w:rPr>
          <w:b/>
          <w:bCs/>
          <w:lang w:val="en-GB"/>
        </w:rPr>
        <w:t>trg</w:t>
      </w:r>
      <w:proofErr w:type="spellEnd"/>
      <w:r w:rsidRPr="00336AAD">
        <w:rPr>
          <w:b/>
          <w:bCs/>
          <w:lang w:val="en-GB"/>
        </w:rPr>
        <w:t xml:space="preserve"> 10, 2000 Maribor, Slovenia, by no later than by the fifth day of the month for services provided in the previous month, or via the </w:t>
      </w:r>
      <w:proofErr w:type="spellStart"/>
      <w:r w:rsidRPr="00336AAD">
        <w:rPr>
          <w:b/>
          <w:bCs/>
          <w:lang w:val="en-GB"/>
        </w:rPr>
        <w:t>eNabiralnik</w:t>
      </w:r>
      <w:proofErr w:type="spellEnd"/>
      <w:r w:rsidRPr="00336AAD">
        <w:rPr>
          <w:b/>
          <w:bCs/>
          <w:lang w:val="en-GB"/>
        </w:rPr>
        <w:t xml:space="preserve"> service. </w:t>
      </w:r>
      <w:r w:rsidRPr="00336AAD">
        <w:rPr>
          <w:lang w:val="en-GB"/>
        </w:rPr>
        <w:t xml:space="preserve">Instructions for the correct forwarding of e-invoices to </w:t>
      </w:r>
      <w:proofErr w:type="spellStart"/>
      <w:r w:rsidRPr="00336AAD">
        <w:rPr>
          <w:lang w:val="en-GB"/>
        </w:rPr>
        <w:t>Pošta</w:t>
      </w:r>
      <w:proofErr w:type="spellEnd"/>
      <w:r w:rsidRPr="00336AAD">
        <w:rPr>
          <w:lang w:val="en-GB"/>
        </w:rPr>
        <w:t xml:space="preserve"> </w:t>
      </w:r>
      <w:proofErr w:type="spellStart"/>
      <w:r w:rsidRPr="00336AAD">
        <w:rPr>
          <w:lang w:val="en-GB"/>
        </w:rPr>
        <w:t>Slovenije’s</w:t>
      </w:r>
      <w:proofErr w:type="spellEnd"/>
      <w:r w:rsidRPr="00336AAD">
        <w:rPr>
          <w:lang w:val="en-GB"/>
        </w:rPr>
        <w:t xml:space="preserve"> e-location are published at the following link </w:t>
      </w:r>
      <w:proofErr w:type="spellStart"/>
      <w:r w:rsidRPr="00336AAD">
        <w:rPr>
          <w:lang w:val="en-GB"/>
        </w:rPr>
        <w:t>Javna</w:t>
      </w:r>
      <w:proofErr w:type="spellEnd"/>
      <w:r w:rsidRPr="00336AAD">
        <w:rPr>
          <w:lang w:val="en-GB"/>
        </w:rPr>
        <w:t xml:space="preserve"> </w:t>
      </w:r>
      <w:proofErr w:type="spellStart"/>
      <w:r w:rsidRPr="00336AAD">
        <w:rPr>
          <w:lang w:val="en-GB"/>
        </w:rPr>
        <w:t>naročila</w:t>
      </w:r>
      <w:proofErr w:type="spellEnd"/>
      <w:r w:rsidRPr="00336AAD">
        <w:rPr>
          <w:lang w:val="en-GB"/>
        </w:rPr>
        <w:t xml:space="preserve">-top | </w:t>
      </w:r>
      <w:proofErr w:type="spellStart"/>
      <w:r w:rsidRPr="00336AAD">
        <w:rPr>
          <w:lang w:val="en-GB"/>
        </w:rPr>
        <w:t>Pošta</w:t>
      </w:r>
      <w:proofErr w:type="spellEnd"/>
      <w:r w:rsidRPr="00336AAD">
        <w:rPr>
          <w:lang w:val="en-GB"/>
        </w:rPr>
        <w:t xml:space="preserve"> </w:t>
      </w:r>
      <w:proofErr w:type="spellStart"/>
      <w:r w:rsidRPr="00336AAD">
        <w:rPr>
          <w:lang w:val="en-GB"/>
        </w:rPr>
        <w:t>Slovenije</w:t>
      </w:r>
      <w:proofErr w:type="spellEnd"/>
      <w:r w:rsidRPr="00336AAD">
        <w:rPr>
          <w:lang w:val="en-GB"/>
        </w:rPr>
        <w:t xml:space="preserve"> (posta.si).</w:t>
      </w:r>
      <w:r w:rsidRPr="00336AAD">
        <w:rPr>
          <w:rFonts w:ascii="Calibri" w:hAnsi="Calibri"/>
          <w:lang w:val="en-GB"/>
        </w:rPr>
        <w:t xml:space="preserve"> </w:t>
      </w:r>
    </w:p>
    <w:p w14:paraId="3F0A8BE8"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12A61ED9" w14:textId="77777777" w:rsidR="00D33EA0" w:rsidRPr="00336AAD" w:rsidRDefault="009978AD" w:rsidP="00820AB9">
      <w:pPr>
        <w:spacing w:after="0" w:line="240" w:lineRule="auto"/>
        <w:ind w:left="91" w:right="56"/>
        <w:rPr>
          <w:lang w:val="en-GB"/>
        </w:rPr>
      </w:pPr>
      <w:r w:rsidRPr="00336AAD">
        <w:rPr>
          <w:lang w:val="en-GB"/>
        </w:rPr>
        <w:lastRenderedPageBreak/>
        <w:t xml:space="preserve">A reference to the number of the order, which the administrator will send to the contractor after the conclusion of the framework agreement, shall be stated on the invoice. </w:t>
      </w:r>
    </w:p>
    <w:p w14:paraId="09FA1CF6"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5B35D0B3" w14:textId="4FD9192D" w:rsidR="00D33EA0" w:rsidRPr="00336AAD" w:rsidRDefault="009978AD" w:rsidP="003C4EC0">
      <w:pPr>
        <w:spacing w:after="0" w:line="240" w:lineRule="auto"/>
        <w:ind w:left="0" w:right="20" w:firstLine="0"/>
        <w:jc w:val="center"/>
        <w:rPr>
          <w:lang w:val="en-GB"/>
        </w:rPr>
      </w:pPr>
      <w:r w:rsidRPr="00336AAD">
        <w:rPr>
          <w:lang w:val="en-GB"/>
        </w:rPr>
        <w:t>Article 15</w:t>
      </w:r>
    </w:p>
    <w:p w14:paraId="3A9439DF" w14:textId="543351E1" w:rsidR="00D33EA0" w:rsidRPr="00336AAD" w:rsidRDefault="009978AD" w:rsidP="003C4EC0">
      <w:pPr>
        <w:spacing w:after="0" w:line="240" w:lineRule="auto"/>
        <w:ind w:left="0" w:right="20"/>
        <w:jc w:val="center"/>
        <w:rPr>
          <w:lang w:val="en-GB"/>
        </w:rPr>
      </w:pPr>
      <w:r w:rsidRPr="00336AAD">
        <w:rPr>
          <w:i/>
          <w:iCs/>
          <w:lang w:val="en-GB"/>
        </w:rPr>
        <w:t>Warranty, quality and acceptance</w:t>
      </w:r>
    </w:p>
    <w:p w14:paraId="637CE77E" w14:textId="7632E71E" w:rsidR="00D33EA0" w:rsidRPr="00336AAD" w:rsidRDefault="009978AD" w:rsidP="00820AB9">
      <w:pPr>
        <w:spacing w:after="0" w:line="240" w:lineRule="auto"/>
        <w:ind w:left="91" w:right="56"/>
        <w:rPr>
          <w:lang w:val="en-GB"/>
        </w:rPr>
      </w:pPr>
      <w:r w:rsidRPr="00336AAD">
        <w:rPr>
          <w:lang w:val="en-GB"/>
        </w:rPr>
        <w:t xml:space="preserve">The contractor shall provide a warranty on the machine for a period of ……………………. (….) </w:t>
      </w:r>
      <w:r w:rsidRPr="00336AAD">
        <w:rPr>
          <w:color w:val="0000FF"/>
          <w:lang w:val="en-GB"/>
        </w:rPr>
        <w:t>(</w:t>
      </w:r>
      <w:r w:rsidRPr="00336AAD">
        <w:rPr>
          <w:i/>
          <w:iCs/>
          <w:color w:val="0000FF"/>
          <w:lang w:val="en-GB"/>
        </w:rPr>
        <w:t xml:space="preserve">to be completed by the tenderer – minimum 36) </w:t>
      </w:r>
      <w:r w:rsidRPr="00336AAD">
        <w:rPr>
          <w:lang w:val="en-GB"/>
        </w:rPr>
        <w:t>months from the date of the successfully performed SAT and the signing of the acceptance protocol.</w:t>
      </w:r>
      <w:r w:rsidR="003C4EC0" w:rsidRPr="00336AAD">
        <w:rPr>
          <w:lang w:val="en-GB"/>
        </w:rPr>
        <w:t xml:space="preserve"> </w:t>
      </w:r>
    </w:p>
    <w:p w14:paraId="49C9B18D"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59AD53D3" w14:textId="46D5DBF3" w:rsidR="00D33EA0" w:rsidRPr="00336AAD" w:rsidRDefault="009978AD" w:rsidP="00820AB9">
      <w:pPr>
        <w:spacing w:after="0" w:line="240" w:lineRule="auto"/>
        <w:ind w:left="91" w:right="56"/>
        <w:rPr>
          <w:lang w:val="en-GB"/>
        </w:rPr>
      </w:pPr>
      <w:r w:rsidRPr="00336AAD">
        <w:rPr>
          <w:lang w:val="en-GB"/>
        </w:rPr>
        <w:t xml:space="preserve">The contractor shall provide a warranty (outside the tendered warranty period and within the framework of the five-year maintenance period) for a newly provided service and each newly delivered or installed replacement part from the date of the delivery of the replacement part or provision of the service: </w:t>
      </w:r>
    </w:p>
    <w:p w14:paraId="6975AB2E" w14:textId="77777777" w:rsidR="00D33EA0" w:rsidRPr="00336AAD" w:rsidRDefault="009978AD" w:rsidP="00820AB9">
      <w:pPr>
        <w:numPr>
          <w:ilvl w:val="0"/>
          <w:numId w:val="9"/>
        </w:numPr>
        <w:spacing w:after="0" w:line="240" w:lineRule="auto"/>
        <w:ind w:right="56" w:hanging="348"/>
        <w:rPr>
          <w:lang w:val="en-GB"/>
        </w:rPr>
      </w:pPr>
      <w:r w:rsidRPr="00336AAD">
        <w:rPr>
          <w:lang w:val="en-GB"/>
        </w:rPr>
        <w:t xml:space="preserve">for maintenance works executed ……………………. (….) </w:t>
      </w:r>
      <w:r w:rsidRPr="00336AAD">
        <w:rPr>
          <w:color w:val="0000FF"/>
          <w:lang w:val="en-GB"/>
        </w:rPr>
        <w:t>(</w:t>
      </w:r>
      <w:r w:rsidRPr="00336AAD">
        <w:rPr>
          <w:i/>
          <w:iCs/>
          <w:color w:val="0000FF"/>
          <w:lang w:val="en-GB"/>
        </w:rPr>
        <w:t>to be completed by the tenderer – minimum six)</w:t>
      </w:r>
      <w:r w:rsidRPr="00336AAD">
        <w:rPr>
          <w:i/>
          <w:iCs/>
          <w:lang w:val="en-GB"/>
        </w:rPr>
        <w:t xml:space="preserve"> </w:t>
      </w:r>
      <w:r w:rsidRPr="00336AAD">
        <w:rPr>
          <w:lang w:val="en-GB"/>
        </w:rPr>
        <w:t xml:space="preserve">months from the moment of the provision of the services; </w:t>
      </w:r>
    </w:p>
    <w:p w14:paraId="6234E245" w14:textId="1563D9DD" w:rsidR="00D33EA0" w:rsidRPr="00336AAD" w:rsidRDefault="009978AD" w:rsidP="00820AB9">
      <w:pPr>
        <w:numPr>
          <w:ilvl w:val="0"/>
          <w:numId w:val="9"/>
        </w:numPr>
        <w:spacing w:after="0" w:line="240" w:lineRule="auto"/>
        <w:ind w:right="56" w:hanging="348"/>
        <w:rPr>
          <w:lang w:val="en-GB"/>
        </w:rPr>
      </w:pPr>
      <w:r w:rsidRPr="00336AAD">
        <w:rPr>
          <w:lang w:val="en-GB"/>
        </w:rPr>
        <w:t xml:space="preserve">for installed or delivered new replacement parts, ……………………. (….) </w:t>
      </w:r>
      <w:r w:rsidRPr="00336AAD">
        <w:rPr>
          <w:color w:val="0000FF"/>
          <w:lang w:val="en-GB"/>
        </w:rPr>
        <w:t>(</w:t>
      </w:r>
      <w:r w:rsidRPr="00336AAD">
        <w:rPr>
          <w:i/>
          <w:iCs/>
          <w:color w:val="0000FF"/>
          <w:lang w:val="en-GB"/>
        </w:rPr>
        <w:t>to be completed by the tenderer – minimum 12)</w:t>
      </w:r>
      <w:r w:rsidRPr="00336AAD">
        <w:rPr>
          <w:i/>
          <w:iCs/>
          <w:lang w:val="en-GB"/>
        </w:rPr>
        <w:t xml:space="preserve"> </w:t>
      </w:r>
      <w:r w:rsidRPr="00336AAD">
        <w:rPr>
          <w:lang w:val="en-GB"/>
        </w:rPr>
        <w:t xml:space="preserve">months from delivery; </w:t>
      </w:r>
    </w:p>
    <w:p w14:paraId="21D953C0" w14:textId="3235AF97" w:rsidR="00D33EA0" w:rsidRPr="00336AAD" w:rsidRDefault="009978AD" w:rsidP="00820AB9">
      <w:pPr>
        <w:numPr>
          <w:ilvl w:val="0"/>
          <w:numId w:val="9"/>
        </w:numPr>
        <w:spacing w:after="0" w:line="240" w:lineRule="auto"/>
        <w:ind w:right="56" w:hanging="348"/>
        <w:rPr>
          <w:lang w:val="en-GB"/>
        </w:rPr>
      </w:pPr>
      <w:r w:rsidRPr="00336AAD">
        <w:rPr>
          <w:lang w:val="en-GB"/>
        </w:rPr>
        <w:t xml:space="preserve">for installed or delivered reconditioned replacement parts, ……………………. (….) </w:t>
      </w:r>
      <w:r w:rsidRPr="00336AAD">
        <w:rPr>
          <w:color w:val="0000FF"/>
          <w:lang w:val="en-GB"/>
        </w:rPr>
        <w:t>(</w:t>
      </w:r>
      <w:r w:rsidRPr="00336AAD">
        <w:rPr>
          <w:i/>
          <w:iCs/>
          <w:color w:val="0000FF"/>
          <w:lang w:val="en-GB"/>
        </w:rPr>
        <w:t>to be completed by the tenderer – minimum 12)</w:t>
      </w:r>
      <w:r w:rsidRPr="00336AAD">
        <w:rPr>
          <w:i/>
          <w:iCs/>
          <w:lang w:val="en-GB"/>
        </w:rPr>
        <w:t xml:space="preserve"> </w:t>
      </w:r>
      <w:r w:rsidRPr="00336AAD">
        <w:rPr>
          <w:lang w:val="en-GB"/>
        </w:rPr>
        <w:t xml:space="preserve">months from delivery. </w:t>
      </w:r>
    </w:p>
    <w:p w14:paraId="296EA8B2" w14:textId="77777777" w:rsidR="00D33EA0" w:rsidRPr="00336AAD" w:rsidRDefault="009978AD" w:rsidP="00820AB9">
      <w:pPr>
        <w:spacing w:after="0" w:line="240" w:lineRule="auto"/>
        <w:ind w:left="816" w:right="0" w:firstLine="0"/>
        <w:jc w:val="left"/>
        <w:rPr>
          <w:lang w:val="en-GB"/>
        </w:rPr>
      </w:pPr>
      <w:r w:rsidRPr="00336AAD">
        <w:rPr>
          <w:lang w:val="en-GB"/>
        </w:rPr>
        <w:t xml:space="preserve"> </w:t>
      </w:r>
    </w:p>
    <w:p w14:paraId="27E1D9B5" w14:textId="784B5638" w:rsidR="00D80E20" w:rsidRPr="00336AAD" w:rsidRDefault="009978AD" w:rsidP="00820AB9">
      <w:pPr>
        <w:spacing w:after="0" w:line="240" w:lineRule="auto"/>
        <w:ind w:left="91" w:right="56"/>
        <w:rPr>
          <w:lang w:val="en-GB"/>
        </w:rPr>
      </w:pPr>
      <w:r w:rsidRPr="00336AAD">
        <w:rPr>
          <w:color w:val="000000" w:themeColor="text1"/>
          <w:lang w:val="en-GB"/>
        </w:rPr>
        <w:t>The warranty shall cover preventive inspections, emergency repairs, telephone support and remote diagnosis, delivery of replacement parts and any other services to ensure the operability of the machinery during the tendered warranty period. No warranty shall be provided for supplies.</w:t>
      </w:r>
    </w:p>
    <w:p w14:paraId="58A9771C" w14:textId="77777777" w:rsidR="00D80E20" w:rsidRPr="00336AAD" w:rsidRDefault="00D80E20" w:rsidP="00820AB9">
      <w:pPr>
        <w:spacing w:after="0" w:line="240" w:lineRule="auto"/>
        <w:ind w:left="91" w:right="56"/>
        <w:rPr>
          <w:lang w:val="en-GB"/>
        </w:rPr>
      </w:pPr>
    </w:p>
    <w:p w14:paraId="775B84BE" w14:textId="41F0F9FD" w:rsidR="00D33EA0" w:rsidRPr="00336AAD" w:rsidRDefault="009978AD" w:rsidP="00820AB9">
      <w:pPr>
        <w:spacing w:after="0" w:line="240" w:lineRule="auto"/>
        <w:ind w:left="91" w:right="56"/>
        <w:rPr>
          <w:lang w:val="en-GB"/>
        </w:rPr>
      </w:pPr>
      <w:r w:rsidRPr="00336AAD">
        <w:rPr>
          <w:lang w:val="en-GB"/>
        </w:rPr>
        <w:t xml:space="preserve">The contracting authority shall carry out the acceptance of </w:t>
      </w:r>
      <w:r w:rsidRPr="00336AAD">
        <w:rPr>
          <w:i/>
          <w:iCs/>
          <w:lang w:val="en-GB"/>
        </w:rPr>
        <w:t xml:space="preserve">replacement parts and supplies </w:t>
      </w:r>
      <w:r w:rsidRPr="00336AAD">
        <w:rPr>
          <w:lang w:val="en-GB"/>
        </w:rPr>
        <w:t>and inspect them in a customary manner as soon as reasonably possible, whereby the contracting parties agree that the contracting authority will be able to do so within five working days of delivery. The contracting authority shall notify the contractor of any deficiencies immediately upon noticing the defect.</w:t>
      </w:r>
      <w:r w:rsidR="003C4EC0" w:rsidRPr="00336AAD">
        <w:rPr>
          <w:lang w:val="en-GB"/>
        </w:rPr>
        <w:t xml:space="preserve"> </w:t>
      </w:r>
    </w:p>
    <w:p w14:paraId="0D006B22" w14:textId="77777777" w:rsidR="00D33EA0" w:rsidRPr="00336AAD" w:rsidRDefault="009978AD" w:rsidP="00820AB9">
      <w:pPr>
        <w:spacing w:after="0" w:line="240" w:lineRule="auto"/>
        <w:ind w:left="96" w:right="0" w:firstLine="0"/>
        <w:jc w:val="left"/>
        <w:rPr>
          <w:lang w:val="en-GB"/>
        </w:rPr>
      </w:pPr>
      <w:r w:rsidRPr="00336AAD">
        <w:rPr>
          <w:color w:val="FF0000"/>
          <w:lang w:val="en-GB"/>
        </w:rPr>
        <w:t xml:space="preserve"> </w:t>
      </w:r>
    </w:p>
    <w:p w14:paraId="641A9F70" w14:textId="58107366" w:rsidR="00D33EA0" w:rsidRPr="00336AAD" w:rsidRDefault="009978AD" w:rsidP="00820AB9">
      <w:pPr>
        <w:spacing w:after="0" w:line="240" w:lineRule="auto"/>
        <w:ind w:left="91" w:right="56"/>
        <w:rPr>
          <w:lang w:val="en-GB"/>
        </w:rPr>
      </w:pPr>
      <w:r w:rsidRPr="00336AAD">
        <w:rPr>
          <w:lang w:val="en-GB"/>
        </w:rPr>
        <w:t xml:space="preserve">Should the contractor fail to deliver replacement parts and supplies of adequate quality, the contracting authority shall reject them immediately upon their receipt. The contracting authority shall inform the contractor immediately in writing of any latent defects detected in replacement parts and supplies that could not have been detected through a usual inspection procedure. The contracting authority shall send a written message about a defect that contains a description of the defect to the contractor’s responsible contact person by email, calling on the contractor to examine the matter. The contractor shall remedy the defects or replace the replacement parts or supplies subject to the complaint within five days of their examination or acceptance. </w:t>
      </w:r>
    </w:p>
    <w:p w14:paraId="6C636C58" w14:textId="77777777" w:rsidR="00D33EA0" w:rsidRPr="00336AAD" w:rsidRDefault="009978AD" w:rsidP="00820AB9">
      <w:pPr>
        <w:spacing w:after="0" w:line="240" w:lineRule="auto"/>
        <w:ind w:left="96" w:right="0" w:firstLine="0"/>
        <w:jc w:val="left"/>
        <w:rPr>
          <w:lang w:val="en-GB"/>
        </w:rPr>
      </w:pPr>
      <w:r w:rsidRPr="00336AAD">
        <w:rPr>
          <w:color w:val="FF0000"/>
          <w:lang w:val="en-GB"/>
        </w:rPr>
        <w:t xml:space="preserve"> </w:t>
      </w:r>
    </w:p>
    <w:p w14:paraId="3D4051F2" w14:textId="77E02E96" w:rsidR="00D33EA0" w:rsidRPr="00336AAD" w:rsidRDefault="009978AD" w:rsidP="00820AB9">
      <w:pPr>
        <w:spacing w:after="0" w:line="240" w:lineRule="auto"/>
        <w:ind w:left="91" w:right="56"/>
        <w:rPr>
          <w:lang w:val="en-GB"/>
        </w:rPr>
      </w:pPr>
      <w:r w:rsidRPr="00336AAD">
        <w:rPr>
          <w:lang w:val="en-GB"/>
        </w:rPr>
        <w:t xml:space="preserve">The contractor shall perform </w:t>
      </w:r>
      <w:r w:rsidRPr="00336AAD">
        <w:rPr>
          <w:i/>
          <w:iCs/>
          <w:lang w:val="en-GB"/>
        </w:rPr>
        <w:t>maintenance work</w:t>
      </w:r>
      <w:r w:rsidRPr="00336AAD">
        <w:rPr>
          <w:lang w:val="en-GB"/>
        </w:rPr>
        <w:t xml:space="preserve"> (services) professionally and to a high level of quality, in line with the applicable standards. Changes and deviations from the method of provision and the quality of service are only permitted with the contracting authority’s written consent. The contracting authority shall inspect every service provided and include any identified deficiencies in a work order, or submit a written complaint to the contractor by email. The contracting authority has the right to notify the contractor at a later date of any latent defects that could not have been detected through a usual inspection procedure, but no later than one month from the date on which the defect is detected. The contracting authority shall reject in writing any work not performed to a high standard of quality. The costs of work not performed to the requisite quality shall be borne entirely by the contractor. The contractor shall eliminate the identified deficiencies in the shortest possible time, within no more than three working days of receiving a written complaint or of registering the deficiency in a work order.</w:t>
      </w:r>
      <w:r w:rsidR="003C4EC0" w:rsidRPr="00336AAD">
        <w:rPr>
          <w:lang w:val="en-GB"/>
        </w:rPr>
        <w:t xml:space="preserve"> </w:t>
      </w:r>
    </w:p>
    <w:p w14:paraId="24D6CD64" w14:textId="718BC124" w:rsidR="00D50E73" w:rsidRPr="00336AAD" w:rsidRDefault="009978AD" w:rsidP="003C4EC0">
      <w:pPr>
        <w:spacing w:after="0" w:line="240" w:lineRule="auto"/>
        <w:ind w:left="0" w:right="20" w:firstLine="0"/>
        <w:jc w:val="center"/>
        <w:rPr>
          <w:lang w:val="en-GB"/>
        </w:rPr>
      </w:pPr>
      <w:r w:rsidRPr="00336AAD">
        <w:rPr>
          <w:lang w:val="en-GB"/>
        </w:rPr>
        <w:lastRenderedPageBreak/>
        <w:t>Article 16</w:t>
      </w:r>
    </w:p>
    <w:p w14:paraId="60788057" w14:textId="7FBF862F" w:rsidR="00D50E73" w:rsidRPr="00336AAD" w:rsidRDefault="009978AD" w:rsidP="003C4EC0">
      <w:pPr>
        <w:spacing w:after="0" w:line="240" w:lineRule="auto"/>
        <w:ind w:left="0" w:right="20" w:firstLine="0"/>
        <w:jc w:val="center"/>
        <w:rPr>
          <w:i/>
          <w:lang w:val="en-GB"/>
        </w:rPr>
      </w:pPr>
      <w:r w:rsidRPr="00336AAD">
        <w:rPr>
          <w:i/>
          <w:iCs/>
          <w:lang w:val="en-GB"/>
        </w:rPr>
        <w:t>Obligations of the contractor</w:t>
      </w:r>
    </w:p>
    <w:p w14:paraId="49D8118F" w14:textId="07B25BCD" w:rsidR="00D33EA0" w:rsidRPr="00336AAD" w:rsidRDefault="009978AD" w:rsidP="00820AB9">
      <w:pPr>
        <w:spacing w:after="0" w:line="240" w:lineRule="auto"/>
        <w:ind w:right="360"/>
        <w:rPr>
          <w:lang w:val="en-GB"/>
        </w:rPr>
      </w:pPr>
      <w:r w:rsidRPr="00336AAD">
        <w:rPr>
          <w:lang w:val="en-GB"/>
        </w:rPr>
        <w:t>The contractor undertakes to:</w:t>
      </w:r>
    </w:p>
    <w:p w14:paraId="01267B63" w14:textId="77777777" w:rsidR="00D33EA0" w:rsidRPr="00336AAD" w:rsidRDefault="009978AD" w:rsidP="00820AB9">
      <w:pPr>
        <w:pStyle w:val="ListParagraph"/>
        <w:numPr>
          <w:ilvl w:val="0"/>
          <w:numId w:val="24"/>
        </w:numPr>
        <w:spacing w:after="0" w:line="240" w:lineRule="auto"/>
        <w:ind w:left="426" w:right="56" w:hanging="284"/>
        <w:rPr>
          <w:lang w:val="en-GB"/>
        </w:rPr>
      </w:pPr>
      <w:r w:rsidRPr="00336AAD">
        <w:rPr>
          <w:lang w:val="en-GB"/>
        </w:rPr>
        <w:t xml:space="preserve">provide the services under this framework agreement professionally and correctly in accordance with the applicable regulations and rules of the profession; </w:t>
      </w:r>
    </w:p>
    <w:p w14:paraId="3C582FAD" w14:textId="77777777" w:rsidR="00D33EA0" w:rsidRPr="00336AAD" w:rsidRDefault="009978AD" w:rsidP="00820AB9">
      <w:pPr>
        <w:pStyle w:val="ListParagraph"/>
        <w:numPr>
          <w:ilvl w:val="0"/>
          <w:numId w:val="24"/>
        </w:numPr>
        <w:spacing w:after="0" w:line="240" w:lineRule="auto"/>
        <w:ind w:left="426" w:right="56" w:hanging="284"/>
        <w:rPr>
          <w:lang w:val="en-GB"/>
        </w:rPr>
      </w:pPr>
      <w:r w:rsidRPr="00336AAD">
        <w:rPr>
          <w:lang w:val="en-GB"/>
        </w:rPr>
        <w:t xml:space="preserve">appoint a contact person who will ensure the professional and timely implementation of the contractual obligations and resolve and coordinate the contracting authority’s complaints, and </w:t>
      </w:r>
    </w:p>
    <w:p w14:paraId="1E29C7DB" w14:textId="77777777" w:rsidR="00D33EA0" w:rsidRPr="00336AAD" w:rsidRDefault="009978AD" w:rsidP="00820AB9">
      <w:pPr>
        <w:pStyle w:val="ListParagraph"/>
        <w:numPr>
          <w:ilvl w:val="0"/>
          <w:numId w:val="24"/>
        </w:numPr>
        <w:spacing w:after="0" w:line="240" w:lineRule="auto"/>
        <w:ind w:left="426" w:right="56" w:hanging="284"/>
        <w:rPr>
          <w:lang w:val="en-GB"/>
        </w:rPr>
      </w:pPr>
      <w:r w:rsidRPr="00336AAD">
        <w:rPr>
          <w:lang w:val="en-GB"/>
        </w:rPr>
        <w:t xml:space="preserve">protect all of the contracting authority’s information and data as a trade secret even after the expiry of this contractual relationship. </w:t>
      </w:r>
    </w:p>
    <w:p w14:paraId="43E4F0DA"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40F8C24C" w14:textId="017FEAE5" w:rsidR="00D33EA0" w:rsidRPr="00336AAD" w:rsidRDefault="009978AD" w:rsidP="003C4EC0">
      <w:pPr>
        <w:spacing w:after="0" w:line="240" w:lineRule="auto"/>
        <w:ind w:left="0" w:right="20" w:firstLine="0"/>
        <w:jc w:val="center"/>
        <w:rPr>
          <w:lang w:val="en-GB"/>
        </w:rPr>
      </w:pPr>
      <w:r w:rsidRPr="00336AAD">
        <w:rPr>
          <w:lang w:val="en-GB"/>
        </w:rPr>
        <w:t>Article 17</w:t>
      </w:r>
    </w:p>
    <w:p w14:paraId="2242B50E" w14:textId="2362F25D" w:rsidR="00D33EA0" w:rsidRPr="00336AAD" w:rsidRDefault="009978AD" w:rsidP="003C4EC0">
      <w:pPr>
        <w:spacing w:after="0" w:line="240" w:lineRule="auto"/>
        <w:ind w:left="0" w:right="20"/>
        <w:jc w:val="center"/>
        <w:rPr>
          <w:lang w:val="en-GB"/>
        </w:rPr>
      </w:pPr>
      <w:r w:rsidRPr="00336AAD">
        <w:rPr>
          <w:i/>
          <w:iCs/>
          <w:lang w:val="en-GB"/>
        </w:rPr>
        <w:t>Obligations of the contracting authority</w:t>
      </w:r>
    </w:p>
    <w:p w14:paraId="74288C96" w14:textId="2D6BD67C" w:rsidR="00D33EA0" w:rsidRPr="00336AAD" w:rsidRDefault="009978AD" w:rsidP="00820AB9">
      <w:pPr>
        <w:spacing w:after="0" w:line="240" w:lineRule="auto"/>
        <w:ind w:left="91" w:right="56"/>
        <w:rPr>
          <w:lang w:val="en-GB"/>
        </w:rPr>
      </w:pPr>
      <w:r w:rsidRPr="00336AAD">
        <w:rPr>
          <w:lang w:val="en-GB"/>
        </w:rPr>
        <w:t>The contracting authority undertakes to appoint a person who will coordinate with the contractor the performance of the contractual obligations and ensure timely payment for obligations performed by the contractor.</w:t>
      </w:r>
      <w:r w:rsidR="003C4EC0" w:rsidRPr="00336AAD">
        <w:rPr>
          <w:lang w:val="en-GB"/>
        </w:rPr>
        <w:t xml:space="preserve"> </w:t>
      </w:r>
    </w:p>
    <w:p w14:paraId="52A640AA"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4F0BA26F" w14:textId="61AB3B07" w:rsidR="00D33EA0" w:rsidRPr="00336AAD" w:rsidRDefault="009978AD" w:rsidP="003C4EC0">
      <w:pPr>
        <w:spacing w:after="0" w:line="240" w:lineRule="auto"/>
        <w:ind w:left="0" w:right="20" w:firstLine="0"/>
        <w:jc w:val="center"/>
        <w:rPr>
          <w:lang w:val="en-GB"/>
        </w:rPr>
      </w:pPr>
      <w:r w:rsidRPr="00336AAD">
        <w:rPr>
          <w:lang w:val="en-GB"/>
        </w:rPr>
        <w:t>Article 18</w:t>
      </w:r>
    </w:p>
    <w:p w14:paraId="0C634CA7" w14:textId="4B8FAB4B" w:rsidR="00D33EA0" w:rsidRPr="00336AAD" w:rsidRDefault="009978AD" w:rsidP="003C4EC0">
      <w:pPr>
        <w:spacing w:after="0" w:line="240" w:lineRule="auto"/>
        <w:ind w:left="0" w:right="20"/>
        <w:jc w:val="center"/>
        <w:rPr>
          <w:lang w:val="en-GB"/>
        </w:rPr>
      </w:pPr>
      <w:r w:rsidRPr="00336AAD">
        <w:rPr>
          <w:i/>
          <w:iCs/>
          <w:lang w:val="en-GB"/>
        </w:rPr>
        <w:t>Performance of contractual obligations through subcontractors</w:t>
      </w:r>
    </w:p>
    <w:p w14:paraId="58804B5A" w14:textId="77777777" w:rsidR="00D33EA0" w:rsidRPr="00336AAD" w:rsidRDefault="009978AD" w:rsidP="00820AB9">
      <w:pPr>
        <w:spacing w:after="0" w:line="240" w:lineRule="auto"/>
        <w:ind w:left="0" w:right="0" w:firstLine="0"/>
        <w:jc w:val="center"/>
        <w:rPr>
          <w:lang w:val="en-GB"/>
        </w:rPr>
      </w:pPr>
      <w:r w:rsidRPr="00336AAD">
        <w:rPr>
          <w:i/>
          <w:iCs/>
          <w:color w:val="0000FF"/>
          <w:lang w:val="en-GB"/>
        </w:rPr>
        <w:t xml:space="preserve"> (if the contractor works with subcontractors that request direct payment under Article 94 of the ZJN-3, this article is added to the fair copy of the agreement) </w:t>
      </w:r>
    </w:p>
    <w:p w14:paraId="4CD7ADBC" w14:textId="77777777" w:rsidR="00D33EA0" w:rsidRPr="00336AAD" w:rsidRDefault="009978AD" w:rsidP="00820AB9">
      <w:pPr>
        <w:spacing w:after="0" w:line="240" w:lineRule="auto"/>
        <w:ind w:left="91" w:right="56"/>
        <w:rPr>
          <w:lang w:val="en-GB"/>
        </w:rPr>
      </w:pPr>
      <w:r w:rsidRPr="00336AAD">
        <w:rPr>
          <w:lang w:val="en-GB"/>
        </w:rPr>
        <w:t>In performing its contractual obligations under this framework agreement, the contractor shall cooperate with the following subcontractors who on the basis of Article 94 of the ZJN-3 request direct payment from the contracting authority</w:t>
      </w:r>
      <w:r w:rsidRPr="00336AAD">
        <w:rPr>
          <w:color w:val="0000FF"/>
          <w:lang w:val="en-GB"/>
        </w:rPr>
        <w:t xml:space="preserve">: </w:t>
      </w:r>
      <w:r w:rsidRPr="00336AAD">
        <w:rPr>
          <w:i/>
          <w:iCs/>
          <w:color w:val="0000FF"/>
          <w:lang w:val="en-GB"/>
        </w:rPr>
        <w:t xml:space="preserve">(to be completed by the tenderer in the event that it already has requests for direct payment from its subcontractors during the phase of submitting the tender) </w:t>
      </w:r>
    </w:p>
    <w:p w14:paraId="0930F0AC" w14:textId="0F32622D" w:rsidR="00D33EA0" w:rsidRPr="00336AAD" w:rsidRDefault="009978AD" w:rsidP="00820AB9">
      <w:pPr>
        <w:numPr>
          <w:ilvl w:val="0"/>
          <w:numId w:val="11"/>
        </w:numPr>
        <w:spacing w:after="0" w:line="240" w:lineRule="auto"/>
        <w:ind w:right="0" w:hanging="360"/>
        <w:jc w:val="left"/>
        <w:rPr>
          <w:lang w:val="en-GB"/>
        </w:rPr>
      </w:pPr>
      <w:r w:rsidRPr="00336AAD">
        <w:rPr>
          <w:lang w:val="en-GB"/>
        </w:rPr>
        <w:t>……………………..……………………………...…….…</w:t>
      </w:r>
      <w:r w:rsidRPr="00336AAD">
        <w:rPr>
          <w:i/>
          <w:iCs/>
          <w:color w:val="0000FF"/>
          <w:lang w:val="en-GB"/>
        </w:rPr>
        <w:t xml:space="preserve"> (full name and address of subcontractor)</w:t>
      </w:r>
      <w:r w:rsidR="003C4EC0" w:rsidRPr="00336AAD">
        <w:rPr>
          <w:lang w:val="en-GB"/>
        </w:rPr>
        <w:t xml:space="preserve"> </w:t>
      </w:r>
    </w:p>
    <w:p w14:paraId="358DB520" w14:textId="14B19AE5" w:rsidR="00D33EA0" w:rsidRPr="00336AAD" w:rsidRDefault="009978AD" w:rsidP="00820AB9">
      <w:pPr>
        <w:numPr>
          <w:ilvl w:val="0"/>
          <w:numId w:val="11"/>
        </w:numPr>
        <w:spacing w:after="0" w:line="240" w:lineRule="auto"/>
        <w:ind w:right="0" w:hanging="360"/>
        <w:jc w:val="left"/>
        <w:rPr>
          <w:lang w:val="en-GB"/>
        </w:rPr>
      </w:pPr>
      <w:r w:rsidRPr="00336AAD">
        <w:rPr>
          <w:lang w:val="en-GB"/>
        </w:rPr>
        <w:t>……………………..……………………………...…….…</w:t>
      </w:r>
      <w:r w:rsidR="003C4EC0" w:rsidRPr="00336AAD">
        <w:rPr>
          <w:lang w:val="en-GB"/>
        </w:rPr>
        <w:t xml:space="preserve"> </w:t>
      </w:r>
      <w:r w:rsidRPr="00336AAD">
        <w:rPr>
          <w:i/>
          <w:iCs/>
          <w:color w:val="0000FF"/>
          <w:lang w:val="en-GB"/>
        </w:rPr>
        <w:t>(full name and address of subcontractor)</w:t>
      </w:r>
      <w:r w:rsidRPr="00336AAD">
        <w:rPr>
          <w:lang w:val="en-GB"/>
        </w:rPr>
        <w:t xml:space="preserve"> </w:t>
      </w:r>
    </w:p>
    <w:p w14:paraId="186A60C6"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440F3EBB" w14:textId="77777777" w:rsidR="00D33EA0" w:rsidRPr="00336AAD" w:rsidRDefault="009978AD" w:rsidP="00820AB9">
      <w:pPr>
        <w:spacing w:after="0" w:line="240" w:lineRule="auto"/>
        <w:ind w:left="91" w:right="56"/>
        <w:rPr>
          <w:lang w:val="en-GB"/>
        </w:rPr>
      </w:pPr>
      <w:r w:rsidRPr="00336AAD">
        <w:rPr>
          <w:lang w:val="en-GB"/>
        </w:rPr>
        <w:t>That portion of the services to be provided by a</w:t>
      </w:r>
      <w:r w:rsidRPr="00336AAD">
        <w:rPr>
          <w:i/>
          <w:iCs/>
          <w:color w:val="0000FF"/>
          <w:lang w:val="en-GB"/>
        </w:rPr>
        <w:t xml:space="preserve"> specific </w:t>
      </w:r>
      <w:r w:rsidRPr="00336AAD">
        <w:rPr>
          <w:lang w:val="en-GB"/>
        </w:rPr>
        <w:t xml:space="preserve">subcontractor has been stated by the contractor in the “Details of subcontractor” form. </w:t>
      </w:r>
    </w:p>
    <w:p w14:paraId="17E66B9F" w14:textId="3A0DCEC2" w:rsidR="00D33EA0" w:rsidRPr="00336AAD" w:rsidRDefault="009978AD" w:rsidP="00820AB9">
      <w:pPr>
        <w:spacing w:after="0" w:line="240" w:lineRule="auto"/>
        <w:ind w:left="91" w:right="56"/>
        <w:rPr>
          <w:lang w:val="en-GB"/>
        </w:rPr>
      </w:pPr>
      <w:r w:rsidRPr="00336AAD">
        <w:rPr>
          <w:lang w:val="en-GB"/>
        </w:rPr>
        <w:t>Pursuant to Article 94 of the Public Procurement Act (ZJN-3), the contractor shall authorise the contracting authority to make payments directly to subcontractors on the basis of an approved invoice or interim statement.</w:t>
      </w:r>
      <w:r w:rsidR="003C4EC0" w:rsidRPr="00336AAD">
        <w:rPr>
          <w:lang w:val="en-GB"/>
        </w:rPr>
        <w:t xml:space="preserve"> </w:t>
      </w:r>
      <w:r w:rsidRPr="00336AAD">
        <w:rPr>
          <w:lang w:val="en-GB"/>
        </w:rPr>
        <w:t xml:space="preserve">The contractor shall be obliged to enclose with its invoice or interim statement the invoices or interim statements of the subcontractors that it has approved. </w:t>
      </w:r>
    </w:p>
    <w:p w14:paraId="7DBB6483" w14:textId="77777777" w:rsidR="00D33EA0" w:rsidRPr="00336AAD" w:rsidRDefault="009978AD" w:rsidP="00820AB9">
      <w:pPr>
        <w:spacing w:after="0" w:line="240" w:lineRule="auto"/>
        <w:ind w:left="91" w:right="56"/>
        <w:rPr>
          <w:lang w:val="en-GB"/>
        </w:rPr>
      </w:pPr>
      <w:r w:rsidRPr="00336AAD">
        <w:rPr>
          <w:lang w:val="en-GB"/>
        </w:rPr>
        <w:t xml:space="preserve">The consent of the subcontractor, on the basis of which the contracting authority settles a subcontractor’s claims against the contractor in the contractor’s place, is an appendix to and an integral part of this framework agreement. </w:t>
      </w:r>
    </w:p>
    <w:p w14:paraId="190BE6CF"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78A2585B" w14:textId="750C1FAD" w:rsidR="00D33EA0" w:rsidRPr="00336AAD" w:rsidRDefault="009978AD" w:rsidP="00820AB9">
      <w:pPr>
        <w:spacing w:after="0" w:line="240" w:lineRule="auto"/>
        <w:ind w:right="0"/>
        <w:jc w:val="left"/>
        <w:rPr>
          <w:lang w:val="en-GB"/>
        </w:rPr>
      </w:pPr>
      <w:r w:rsidRPr="00336AAD">
        <w:rPr>
          <w:i/>
          <w:iCs/>
          <w:color w:val="0000FF"/>
          <w:lang w:val="en-GB"/>
        </w:rPr>
        <w:t xml:space="preserve">If direct payment to subcontractors is not mandatory or has not been requested, the following shall be specified: </w:t>
      </w:r>
    </w:p>
    <w:p w14:paraId="07248E01" w14:textId="77777777" w:rsidR="00D33EA0" w:rsidRPr="00336AAD" w:rsidRDefault="009978AD" w:rsidP="00820AB9">
      <w:pPr>
        <w:spacing w:after="0" w:line="240" w:lineRule="auto"/>
        <w:ind w:left="91" w:right="56"/>
        <w:rPr>
          <w:lang w:val="en-GB"/>
        </w:rPr>
      </w:pPr>
      <w:r w:rsidRPr="00336AAD">
        <w:rPr>
          <w:lang w:val="en-GB"/>
        </w:rPr>
        <w:t>In performing its contractual obligations under this framework agreement, the contractor will work with the following subcontractors</w:t>
      </w:r>
      <w:r w:rsidRPr="00336AAD">
        <w:rPr>
          <w:color w:val="0000FF"/>
          <w:lang w:val="en-GB"/>
        </w:rPr>
        <w:t xml:space="preserve">: </w:t>
      </w:r>
      <w:r w:rsidRPr="00336AAD">
        <w:rPr>
          <w:i/>
          <w:iCs/>
          <w:color w:val="0000FF"/>
          <w:lang w:val="en-GB"/>
        </w:rPr>
        <w:t>(to be completed by tenderer)</w:t>
      </w:r>
      <w:r w:rsidRPr="00336AAD">
        <w:rPr>
          <w:i/>
          <w:iCs/>
          <w:color w:val="00B0F0"/>
          <w:lang w:val="en-GB"/>
        </w:rPr>
        <w:t xml:space="preserve"> </w:t>
      </w:r>
    </w:p>
    <w:p w14:paraId="2068620E" w14:textId="2B0BE64E" w:rsidR="00D33EA0" w:rsidRPr="00336AAD" w:rsidRDefault="009978AD" w:rsidP="00820AB9">
      <w:pPr>
        <w:numPr>
          <w:ilvl w:val="0"/>
          <w:numId w:val="11"/>
        </w:numPr>
        <w:spacing w:after="0" w:line="240" w:lineRule="auto"/>
        <w:ind w:right="0" w:hanging="360"/>
        <w:jc w:val="left"/>
        <w:rPr>
          <w:lang w:val="en-GB"/>
        </w:rPr>
      </w:pPr>
      <w:r w:rsidRPr="00336AAD">
        <w:rPr>
          <w:i/>
          <w:iCs/>
          <w:color w:val="0000FF"/>
          <w:lang w:val="en-GB"/>
        </w:rPr>
        <w:t>……………………..……………………………...…….…. (full name and address of subcontractor)</w:t>
      </w:r>
      <w:r w:rsidR="003C4EC0" w:rsidRPr="00336AAD">
        <w:rPr>
          <w:i/>
          <w:iCs/>
          <w:color w:val="0000FF"/>
          <w:lang w:val="en-GB"/>
        </w:rPr>
        <w:t xml:space="preserve"> </w:t>
      </w:r>
    </w:p>
    <w:p w14:paraId="5F867492" w14:textId="77777777" w:rsidR="00D33EA0" w:rsidRPr="00336AAD" w:rsidRDefault="009978AD" w:rsidP="00820AB9">
      <w:pPr>
        <w:numPr>
          <w:ilvl w:val="0"/>
          <w:numId w:val="11"/>
        </w:numPr>
        <w:spacing w:after="0" w:line="240" w:lineRule="auto"/>
        <w:ind w:right="0" w:hanging="360"/>
        <w:jc w:val="left"/>
        <w:rPr>
          <w:lang w:val="en-GB"/>
        </w:rPr>
      </w:pPr>
      <w:r w:rsidRPr="00336AAD">
        <w:rPr>
          <w:i/>
          <w:iCs/>
          <w:color w:val="0000FF"/>
          <w:lang w:val="en-GB"/>
        </w:rPr>
        <w:t xml:space="preserve">……………………..……………………………...…….… (full name and address of subcontractor) </w:t>
      </w:r>
    </w:p>
    <w:p w14:paraId="4432FBCD" w14:textId="77777777" w:rsidR="00D33EA0" w:rsidRPr="00336AAD" w:rsidRDefault="009978AD" w:rsidP="00820AB9">
      <w:pPr>
        <w:spacing w:after="0" w:line="240" w:lineRule="auto"/>
        <w:ind w:left="91" w:right="56"/>
        <w:rPr>
          <w:lang w:val="en-GB"/>
        </w:rPr>
      </w:pPr>
      <w:r w:rsidRPr="00336AAD">
        <w:rPr>
          <w:lang w:val="en-GB"/>
        </w:rPr>
        <w:t>That portion of the services to be provided by a</w:t>
      </w:r>
      <w:r w:rsidRPr="00336AAD">
        <w:rPr>
          <w:i/>
          <w:iCs/>
          <w:color w:val="0000FF"/>
          <w:lang w:val="en-GB"/>
        </w:rPr>
        <w:t xml:space="preserve"> specific </w:t>
      </w:r>
      <w:r w:rsidRPr="00336AAD">
        <w:rPr>
          <w:lang w:val="en-GB"/>
        </w:rPr>
        <w:t xml:space="preserve">subcontractor has been stated by the contractor in the “Details of subcontractor” form. </w:t>
      </w:r>
    </w:p>
    <w:p w14:paraId="250B4ED7" w14:textId="77777777" w:rsidR="006E145C" w:rsidRPr="00336AAD" w:rsidRDefault="006E145C" w:rsidP="00820AB9">
      <w:pPr>
        <w:spacing w:after="0" w:line="240" w:lineRule="auto"/>
        <w:ind w:left="91" w:right="56"/>
        <w:rPr>
          <w:lang w:val="en-GB"/>
        </w:rPr>
      </w:pPr>
    </w:p>
    <w:p w14:paraId="72F2BD7D" w14:textId="401763B4" w:rsidR="00D33EA0" w:rsidRPr="00336AAD" w:rsidRDefault="009978AD" w:rsidP="00820AB9">
      <w:pPr>
        <w:spacing w:after="0" w:line="240" w:lineRule="auto"/>
        <w:ind w:left="91" w:right="56"/>
        <w:rPr>
          <w:lang w:val="en-GB"/>
        </w:rPr>
      </w:pPr>
      <w:r w:rsidRPr="00336AAD">
        <w:rPr>
          <w:lang w:val="en-GB"/>
        </w:rPr>
        <w:t xml:space="preserve">The contracting authority shall request that the contractor send it the following within 60 days of the payment of the final invoice or interim statement: its own written declaration and the written declarations of subcontractors that the latter have received payment for the goods or services that are the subject of this framework agreement. Should the contractor fail to send the declarations </w:t>
      </w:r>
      <w:r w:rsidRPr="00336AAD">
        <w:rPr>
          <w:lang w:val="en-GB"/>
        </w:rPr>
        <w:lastRenderedPageBreak/>
        <w:t xml:space="preserve">referred to in this paragraph to the contracting authority by the stated deadline, the contracting authority shall submit a proposal to the National Review Commission to initiate the misdemeanour proceedings referred to in point 2 of the first paragraph of Article 112 of the ZJN-3. </w:t>
      </w:r>
    </w:p>
    <w:p w14:paraId="655C5254"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28B067B2" w14:textId="44CD9CF8" w:rsidR="00D33EA0" w:rsidRPr="00336AAD" w:rsidRDefault="009978AD" w:rsidP="00820AB9">
      <w:pPr>
        <w:spacing w:after="0" w:line="240" w:lineRule="auto"/>
        <w:ind w:left="151" w:right="0"/>
        <w:jc w:val="left"/>
        <w:rPr>
          <w:lang w:val="en-GB"/>
        </w:rPr>
      </w:pPr>
      <w:r w:rsidRPr="00336AAD">
        <w:rPr>
          <w:i/>
          <w:iCs/>
          <w:color w:val="0000FF"/>
          <w:lang w:val="en-GB"/>
        </w:rPr>
        <w:t>In both cases, the following shall be entered:</w:t>
      </w:r>
      <w:r w:rsidR="003C4EC0" w:rsidRPr="00336AAD">
        <w:rPr>
          <w:i/>
          <w:iCs/>
          <w:color w:val="0000FF"/>
          <w:lang w:val="en-GB"/>
        </w:rPr>
        <w:t xml:space="preserve"> </w:t>
      </w:r>
    </w:p>
    <w:p w14:paraId="1286D316" w14:textId="7AC5B74F" w:rsidR="00D33EA0" w:rsidRPr="00336AAD" w:rsidRDefault="009978AD" w:rsidP="00820AB9">
      <w:pPr>
        <w:spacing w:after="0" w:line="240" w:lineRule="auto"/>
        <w:ind w:left="91" w:right="56"/>
        <w:rPr>
          <w:lang w:val="en-GB"/>
        </w:rPr>
      </w:pPr>
      <w:r w:rsidRPr="00336AAD">
        <w:rPr>
          <w:lang w:val="en-GB"/>
        </w:rPr>
        <w:t xml:space="preserve">The contractor undertakes, in the event of any replacement of a subcontractor or the inclusion of a new subcontractor, to submit a written proposal or notice thereof to the contracting authority within five days of the change, to which it shall enclose the items of proof for the subcontractor referred to in the public contract tender dossier. The contracting authority shall issue an approval or rejection thereof pursuant to the fourth paragraph of Article 94 of the ZJN-3 within 10 days of receipt of the proposal or notice from the contractor. </w:t>
      </w:r>
    </w:p>
    <w:p w14:paraId="595CA80A"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52A7788D" w14:textId="77777777" w:rsidR="00D33EA0" w:rsidRPr="00336AAD" w:rsidRDefault="009978AD" w:rsidP="00820AB9">
      <w:pPr>
        <w:spacing w:after="0" w:line="240" w:lineRule="auto"/>
        <w:ind w:left="91" w:right="56"/>
        <w:rPr>
          <w:lang w:val="en-GB"/>
        </w:rPr>
      </w:pPr>
      <w:r w:rsidRPr="00336AAD">
        <w:rPr>
          <w:lang w:val="en-GB"/>
        </w:rPr>
        <w:t xml:space="preserve">If the contracting authority establishes that the work has been carried out by a subcontractor that has not obtained the contracting authority’s written consent, the contracting authority may withdraw from the framework agreement. </w:t>
      </w:r>
    </w:p>
    <w:p w14:paraId="7DC888CB"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6931E0D4" w14:textId="0A280C93" w:rsidR="00DF2CCD" w:rsidRPr="00336AAD" w:rsidRDefault="009978AD" w:rsidP="00820AB9">
      <w:pPr>
        <w:spacing w:after="0" w:line="240" w:lineRule="auto"/>
        <w:ind w:left="91" w:right="56"/>
        <w:rPr>
          <w:lang w:val="en-GB"/>
        </w:rPr>
      </w:pPr>
      <w:r w:rsidRPr="00336AAD">
        <w:rPr>
          <w:lang w:val="en-GB"/>
        </w:rPr>
        <w:t xml:space="preserve">The contractor undertakes to ensure that the subcontractor accepts the commitments and assurances agreed by this contract. </w:t>
      </w:r>
    </w:p>
    <w:p w14:paraId="2275F6A8" w14:textId="77777777" w:rsidR="00DF2CCD" w:rsidRPr="00336AAD" w:rsidRDefault="00DF2CCD" w:rsidP="00820AB9">
      <w:pPr>
        <w:spacing w:after="0" w:line="240" w:lineRule="auto"/>
        <w:ind w:left="91" w:right="56"/>
        <w:rPr>
          <w:lang w:val="en-GB"/>
        </w:rPr>
      </w:pPr>
    </w:p>
    <w:p w14:paraId="1134D035" w14:textId="7E9B2F63" w:rsidR="00D33EA0" w:rsidRPr="00336AAD" w:rsidRDefault="009978AD" w:rsidP="00820AB9">
      <w:pPr>
        <w:spacing w:after="0" w:line="240" w:lineRule="auto"/>
        <w:ind w:left="91" w:right="56"/>
        <w:rPr>
          <w:lang w:val="en-GB"/>
        </w:rPr>
      </w:pPr>
      <w:r w:rsidRPr="00336AAD">
        <w:rPr>
          <w:lang w:val="en-GB"/>
        </w:rPr>
        <w:t xml:space="preserve">The contractor shall bear liability to the contracting authority for the entire performance of the contractual works, regardless of the number of subcontractors. </w:t>
      </w:r>
    </w:p>
    <w:p w14:paraId="3224297E"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30588F01" w14:textId="37A2C005" w:rsidR="00D33EA0" w:rsidRPr="00336AAD" w:rsidRDefault="009978AD" w:rsidP="003C4EC0">
      <w:pPr>
        <w:spacing w:after="0" w:line="240" w:lineRule="auto"/>
        <w:ind w:left="0" w:right="20" w:firstLine="0"/>
        <w:jc w:val="center"/>
        <w:rPr>
          <w:lang w:val="en-GB"/>
        </w:rPr>
      </w:pPr>
      <w:r w:rsidRPr="00336AAD">
        <w:rPr>
          <w:lang w:val="en-GB"/>
        </w:rPr>
        <w:t>Article 19</w:t>
      </w:r>
    </w:p>
    <w:p w14:paraId="5072F719" w14:textId="5FAAD463" w:rsidR="00D33EA0" w:rsidRPr="00336AAD" w:rsidRDefault="009978AD" w:rsidP="003C4EC0">
      <w:pPr>
        <w:spacing w:after="0" w:line="240" w:lineRule="auto"/>
        <w:ind w:left="0" w:right="20"/>
        <w:jc w:val="center"/>
        <w:rPr>
          <w:lang w:val="en-GB"/>
        </w:rPr>
      </w:pPr>
      <w:r w:rsidRPr="00336AAD">
        <w:rPr>
          <w:i/>
          <w:iCs/>
          <w:lang w:val="en-GB"/>
        </w:rPr>
        <w:t>Advance payment bond</w:t>
      </w:r>
    </w:p>
    <w:p w14:paraId="19D8E588" w14:textId="50E4DB14" w:rsidR="00A64F17" w:rsidRPr="00336AAD" w:rsidRDefault="009978AD" w:rsidP="00820AB9">
      <w:pPr>
        <w:spacing w:after="0" w:line="240" w:lineRule="auto"/>
        <w:rPr>
          <w:lang w:val="en-GB"/>
        </w:rPr>
      </w:pPr>
      <w:r w:rsidRPr="00336AAD">
        <w:rPr>
          <w:lang w:val="en-GB"/>
        </w:rPr>
        <w:t>The contractor shall present an advance payment bond in the form of an original bank guarantee in the amount of the received advance payment to the contracting authority after signing this framework agreement, by no later than the advance payment date. The advance payment bond shall be valid at least until the machine components have been delivered to the installation site.</w:t>
      </w:r>
    </w:p>
    <w:p w14:paraId="19BE54DE" w14:textId="77777777" w:rsidR="006E145C" w:rsidRPr="00336AAD" w:rsidRDefault="006E145C" w:rsidP="00820AB9">
      <w:pPr>
        <w:spacing w:after="0" w:line="240" w:lineRule="auto"/>
        <w:rPr>
          <w:lang w:val="en-GB"/>
        </w:rPr>
      </w:pPr>
    </w:p>
    <w:p w14:paraId="30EA6222" w14:textId="77777777" w:rsidR="00A64F17" w:rsidRPr="00336AAD" w:rsidRDefault="009978AD" w:rsidP="00820AB9">
      <w:pPr>
        <w:spacing w:after="0" w:line="240" w:lineRule="auto"/>
        <w:rPr>
          <w:lang w:val="en-GB"/>
        </w:rPr>
      </w:pPr>
      <w:r w:rsidRPr="00336AAD">
        <w:rPr>
          <w:lang w:val="en-GB"/>
        </w:rPr>
        <w:t>The contracting authority may redeem the advance payment bond if the supplier fails to perform the contract in accordance with the requirements referred to in the tender dossier and the framework agreement.</w:t>
      </w:r>
    </w:p>
    <w:p w14:paraId="66D3F09E" w14:textId="77777777" w:rsidR="006E145C" w:rsidRPr="00336AAD" w:rsidRDefault="006E145C" w:rsidP="00820AB9">
      <w:pPr>
        <w:spacing w:after="0" w:line="240" w:lineRule="auto"/>
        <w:rPr>
          <w:lang w:val="en-GB"/>
        </w:rPr>
      </w:pPr>
    </w:p>
    <w:p w14:paraId="26AD361A" w14:textId="169AEE60" w:rsidR="00A64F17" w:rsidRPr="00336AAD" w:rsidRDefault="009978AD" w:rsidP="00820AB9">
      <w:pPr>
        <w:spacing w:after="0" w:line="240" w:lineRule="auto"/>
        <w:rPr>
          <w:lang w:val="en-GB"/>
        </w:rPr>
      </w:pPr>
      <w:r w:rsidRPr="00336AAD">
        <w:rPr>
          <w:lang w:val="en-GB"/>
        </w:rPr>
        <w:t>Under the bond (original document) the bank unconditionally and without reservation undertakes to pay the contracting authority, at the first written demand of the latter and notwithstanding any objection by the contractor, the sum of the advance received, if the contractor fails to perform the contract in accordance with the requirements referred to in the tender dossier and this framework agreement during the bond validity period.</w:t>
      </w:r>
    </w:p>
    <w:p w14:paraId="3FDB8453" w14:textId="77777777" w:rsidR="00A04FF0" w:rsidRPr="00336AAD" w:rsidRDefault="00A04FF0" w:rsidP="00820AB9">
      <w:pPr>
        <w:spacing w:after="0" w:line="240" w:lineRule="auto"/>
        <w:rPr>
          <w:lang w:val="en-GB"/>
        </w:rPr>
      </w:pPr>
    </w:p>
    <w:p w14:paraId="47328757" w14:textId="04CAA083" w:rsidR="00D33EA0" w:rsidRPr="00336AAD" w:rsidRDefault="009978AD" w:rsidP="00820AB9">
      <w:pPr>
        <w:spacing w:after="0" w:line="240" w:lineRule="auto"/>
        <w:rPr>
          <w:rFonts w:cs="Times New Roman"/>
          <w:lang w:val="en-GB"/>
        </w:rPr>
      </w:pPr>
      <w:r w:rsidRPr="00336AAD">
        <w:rPr>
          <w:lang w:val="en-GB"/>
        </w:rPr>
        <w:t>The advance payment bond shall include a provision that clearly states that the 2010 revision of the Uniform Rules for Demand Guarantees (URDG 758) issued by the ICC apply to this bond.</w:t>
      </w:r>
    </w:p>
    <w:p w14:paraId="7B5F9623" w14:textId="77777777" w:rsidR="00A64F17" w:rsidRPr="00336AAD" w:rsidRDefault="00A64F17" w:rsidP="00820AB9">
      <w:pPr>
        <w:spacing w:after="0" w:line="240" w:lineRule="auto"/>
        <w:rPr>
          <w:rFonts w:cs="Times New Roman"/>
          <w:lang w:val="en-GB"/>
        </w:rPr>
      </w:pPr>
    </w:p>
    <w:p w14:paraId="787EE347" w14:textId="1675656B" w:rsidR="00D33EA0" w:rsidRPr="00336AAD" w:rsidRDefault="009978AD" w:rsidP="003C4EC0">
      <w:pPr>
        <w:spacing w:after="0" w:line="240" w:lineRule="auto"/>
        <w:ind w:left="0" w:right="20" w:firstLine="0"/>
        <w:jc w:val="center"/>
        <w:rPr>
          <w:lang w:val="en-GB"/>
        </w:rPr>
      </w:pPr>
      <w:r w:rsidRPr="00336AAD">
        <w:rPr>
          <w:lang w:val="en-GB"/>
        </w:rPr>
        <w:t>Article 20</w:t>
      </w:r>
    </w:p>
    <w:p w14:paraId="36E2105B" w14:textId="255A5B83" w:rsidR="00D33EA0" w:rsidRPr="00336AAD" w:rsidRDefault="009978AD" w:rsidP="003C4EC0">
      <w:pPr>
        <w:spacing w:after="0" w:line="240" w:lineRule="auto"/>
        <w:ind w:left="0" w:right="20"/>
        <w:jc w:val="center"/>
        <w:rPr>
          <w:lang w:val="en-GB"/>
        </w:rPr>
      </w:pPr>
      <w:r w:rsidRPr="00336AAD">
        <w:rPr>
          <w:i/>
          <w:iCs/>
          <w:lang w:val="en-GB"/>
        </w:rPr>
        <w:t>Performance bond</w:t>
      </w:r>
    </w:p>
    <w:p w14:paraId="199A4CC0" w14:textId="04C6C2C1" w:rsidR="00D33EA0" w:rsidRPr="00336AAD" w:rsidRDefault="009978AD" w:rsidP="00820AB9">
      <w:pPr>
        <w:spacing w:after="0" w:line="240" w:lineRule="auto"/>
        <w:ind w:left="91" w:right="56"/>
        <w:rPr>
          <w:lang w:val="en-GB"/>
        </w:rPr>
      </w:pPr>
      <w:r w:rsidRPr="00336AAD">
        <w:rPr>
          <w:lang w:val="en-GB"/>
        </w:rPr>
        <w:t xml:space="preserve">The contractor undertakes to present a performance bond in the form of an original bank guarantee in the amount of 10% of the contract value of the framework agreement (sum of items 1., 2. and, </w:t>
      </w:r>
      <w:r w:rsidRPr="00336AAD">
        <w:rPr>
          <w:i/>
          <w:iCs/>
          <w:lang w:val="en-GB"/>
        </w:rPr>
        <w:t>if option</w:t>
      </w:r>
      <w:r w:rsidRPr="00336AAD">
        <w:rPr>
          <w:lang w:val="en-GB"/>
        </w:rPr>
        <w:t>, 3. of the pro forma invoice) within no more than ten days of receiving the contracting authority’s request to begin performance of the contractual activities.</w:t>
      </w:r>
      <w:bookmarkStart w:id="0" w:name="_Hlk203568002"/>
      <w:r w:rsidRPr="00336AAD">
        <w:rPr>
          <w:color w:val="auto"/>
          <w:lang w:val="en-GB"/>
        </w:rPr>
        <w:t xml:space="preserve"> </w:t>
      </w:r>
    </w:p>
    <w:bookmarkEnd w:id="0"/>
    <w:p w14:paraId="53A7601E" w14:textId="77777777" w:rsidR="00A04FF0" w:rsidRPr="00336AAD" w:rsidRDefault="00A04FF0" w:rsidP="00820AB9">
      <w:pPr>
        <w:spacing w:after="0" w:line="240" w:lineRule="auto"/>
        <w:ind w:left="91" w:right="56"/>
        <w:rPr>
          <w:lang w:val="en-GB"/>
        </w:rPr>
      </w:pPr>
    </w:p>
    <w:p w14:paraId="4F7F257C" w14:textId="2A3523B3" w:rsidR="00D33EA0" w:rsidRPr="00336AAD" w:rsidRDefault="009978AD" w:rsidP="00820AB9">
      <w:pPr>
        <w:spacing w:after="0" w:line="240" w:lineRule="auto"/>
        <w:ind w:left="91" w:right="56"/>
        <w:rPr>
          <w:lang w:val="en-GB"/>
        </w:rPr>
      </w:pPr>
      <w:r w:rsidRPr="00336AAD">
        <w:rPr>
          <w:lang w:val="en-GB"/>
        </w:rPr>
        <w:t xml:space="preserve">The performance bond shall be valid for 30 days after the expiry of the framework agreement. </w:t>
      </w:r>
    </w:p>
    <w:p w14:paraId="3C670555" w14:textId="77777777" w:rsidR="00A04FF0" w:rsidRPr="00336AAD" w:rsidRDefault="00A04FF0" w:rsidP="00820AB9">
      <w:pPr>
        <w:spacing w:after="0" w:line="240" w:lineRule="auto"/>
        <w:ind w:left="91" w:right="56"/>
        <w:rPr>
          <w:lang w:val="en-GB"/>
        </w:rPr>
      </w:pPr>
    </w:p>
    <w:p w14:paraId="5BCDE7AD" w14:textId="15AD8228" w:rsidR="00D33EA0" w:rsidRPr="00336AAD" w:rsidRDefault="009978AD" w:rsidP="00820AB9">
      <w:pPr>
        <w:spacing w:after="0" w:line="240" w:lineRule="auto"/>
        <w:ind w:left="91" w:right="56"/>
        <w:rPr>
          <w:lang w:val="en-GB"/>
        </w:rPr>
      </w:pPr>
      <w:r w:rsidRPr="00336AAD">
        <w:rPr>
          <w:lang w:val="en-GB"/>
        </w:rPr>
        <w:lastRenderedPageBreak/>
        <w:t xml:space="preserve">The contracting authority shall redeem the performance bond: </w:t>
      </w:r>
    </w:p>
    <w:p w14:paraId="053DCBB1" w14:textId="57E96CC8" w:rsidR="00D33EA0" w:rsidRPr="00336AAD" w:rsidRDefault="009978AD" w:rsidP="00820AB9">
      <w:pPr>
        <w:numPr>
          <w:ilvl w:val="0"/>
          <w:numId w:val="12"/>
        </w:numPr>
        <w:spacing w:after="0" w:line="240" w:lineRule="auto"/>
        <w:ind w:right="56" w:hanging="348"/>
        <w:rPr>
          <w:lang w:val="en-GB"/>
        </w:rPr>
      </w:pPr>
      <w:r w:rsidRPr="00336AAD">
        <w:rPr>
          <w:lang w:val="en-GB"/>
        </w:rPr>
        <w:t xml:space="preserve">if the contract is not performed in accordance with the requirements in the tender dossier and this framework agreement; </w:t>
      </w:r>
    </w:p>
    <w:p w14:paraId="2EBBF1BC" w14:textId="20A832A3" w:rsidR="00D33EA0" w:rsidRPr="00336AAD" w:rsidRDefault="009978AD" w:rsidP="00820AB9">
      <w:pPr>
        <w:numPr>
          <w:ilvl w:val="0"/>
          <w:numId w:val="12"/>
        </w:numPr>
        <w:spacing w:after="0" w:line="240" w:lineRule="auto"/>
        <w:ind w:right="56" w:hanging="348"/>
        <w:rPr>
          <w:lang w:val="en-GB"/>
        </w:rPr>
      </w:pPr>
      <w:r w:rsidRPr="00336AAD">
        <w:rPr>
          <w:lang w:val="en-GB"/>
        </w:rPr>
        <w:t>if the contractor fails to submit a warranty bond after completing work by the stated deadline.</w:t>
      </w:r>
      <w:r w:rsidR="003C4EC0" w:rsidRPr="00336AAD">
        <w:rPr>
          <w:lang w:val="en-GB"/>
        </w:rPr>
        <w:t xml:space="preserve"> </w:t>
      </w:r>
    </w:p>
    <w:p w14:paraId="7B35881E" w14:textId="77777777" w:rsidR="00D33EA0" w:rsidRPr="00336AAD" w:rsidRDefault="009978AD" w:rsidP="00820AB9">
      <w:pPr>
        <w:spacing w:after="0" w:line="240" w:lineRule="auto"/>
        <w:ind w:left="91" w:right="56"/>
        <w:rPr>
          <w:lang w:val="en-GB"/>
        </w:rPr>
      </w:pPr>
      <w:r w:rsidRPr="00336AAD">
        <w:rPr>
          <w:lang w:val="en-GB"/>
        </w:rPr>
        <w:t xml:space="preserve">The performance bond shall also serve as compensation for the contractor’s confirmed obligations towards subcontractors. </w:t>
      </w:r>
    </w:p>
    <w:p w14:paraId="4FB3EA66"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7DFDAA11" w14:textId="7E1B1EC1" w:rsidR="00A64F17" w:rsidRPr="00336AAD" w:rsidRDefault="009978AD" w:rsidP="00820AB9">
      <w:pPr>
        <w:spacing w:after="0" w:line="240" w:lineRule="auto"/>
        <w:ind w:left="91" w:right="56"/>
        <w:rPr>
          <w:lang w:val="en-GB"/>
        </w:rPr>
      </w:pPr>
      <w:r w:rsidRPr="00336AAD">
        <w:rPr>
          <w:lang w:val="en-GB"/>
        </w:rPr>
        <w:t xml:space="preserve">Should the contractor fail to rectify defects by the agreed deadline, the contracting authority may rectify the defects at the contractor’s expense. To cover these costs, the contracting authority may redeem the performance bond. </w:t>
      </w:r>
    </w:p>
    <w:p w14:paraId="51DFA1F6" w14:textId="77777777" w:rsidR="00A04FF0" w:rsidRPr="00336AAD" w:rsidRDefault="00A04FF0" w:rsidP="00820AB9">
      <w:pPr>
        <w:spacing w:after="0" w:line="240" w:lineRule="auto"/>
        <w:ind w:left="91" w:right="56"/>
        <w:rPr>
          <w:lang w:val="en-GB"/>
        </w:rPr>
      </w:pPr>
    </w:p>
    <w:p w14:paraId="1E36455A" w14:textId="1EF89277" w:rsidR="00D33EA0" w:rsidRPr="00336AAD" w:rsidRDefault="009978AD" w:rsidP="00820AB9">
      <w:pPr>
        <w:spacing w:after="0" w:line="240" w:lineRule="auto"/>
        <w:ind w:left="91" w:right="56"/>
        <w:rPr>
          <w:lang w:val="en-GB"/>
        </w:rPr>
      </w:pPr>
      <w:r w:rsidRPr="00336AAD">
        <w:rPr>
          <w:lang w:val="en-GB"/>
        </w:rPr>
        <w:t xml:space="preserve">The performance bond shall include a provision that clearly states that the 2010 revision of the Uniform Rules for Demand Guarantees (URDG 758) issued by the ICC apply to this bond. </w:t>
      </w:r>
    </w:p>
    <w:p w14:paraId="230F41EC" w14:textId="77777777" w:rsidR="00D33EA0" w:rsidRPr="00336AAD" w:rsidRDefault="009978AD" w:rsidP="00820AB9">
      <w:pPr>
        <w:spacing w:after="0" w:line="240" w:lineRule="auto"/>
        <w:ind w:left="96" w:right="0" w:firstLine="0"/>
        <w:jc w:val="left"/>
        <w:rPr>
          <w:lang w:val="en-GB"/>
        </w:rPr>
      </w:pPr>
      <w:r w:rsidRPr="00336AAD">
        <w:rPr>
          <w:color w:val="FF0000"/>
          <w:lang w:val="en-GB"/>
        </w:rPr>
        <w:t xml:space="preserve"> </w:t>
      </w:r>
    </w:p>
    <w:p w14:paraId="1B60C55E" w14:textId="7708A4AE" w:rsidR="00D33EA0" w:rsidRPr="00336AAD" w:rsidRDefault="009978AD" w:rsidP="003C4EC0">
      <w:pPr>
        <w:spacing w:after="0" w:line="240" w:lineRule="auto"/>
        <w:ind w:left="0" w:right="20" w:firstLine="0"/>
        <w:jc w:val="center"/>
        <w:rPr>
          <w:lang w:val="en-GB"/>
        </w:rPr>
      </w:pPr>
      <w:r w:rsidRPr="00336AAD">
        <w:rPr>
          <w:lang w:val="en-GB"/>
        </w:rPr>
        <w:t>Article 21</w:t>
      </w:r>
    </w:p>
    <w:p w14:paraId="6A805753" w14:textId="53657A10" w:rsidR="00D33EA0" w:rsidRPr="00336AAD" w:rsidRDefault="009978AD" w:rsidP="003C4EC0">
      <w:pPr>
        <w:spacing w:after="0" w:line="240" w:lineRule="auto"/>
        <w:ind w:left="0" w:right="20"/>
        <w:jc w:val="center"/>
        <w:rPr>
          <w:lang w:val="en-GB"/>
        </w:rPr>
      </w:pPr>
      <w:r w:rsidRPr="00336AAD">
        <w:rPr>
          <w:i/>
          <w:iCs/>
          <w:lang w:val="en-GB"/>
        </w:rPr>
        <w:t>Warranty bond</w:t>
      </w:r>
    </w:p>
    <w:p w14:paraId="58A3037C" w14:textId="0707EBE0" w:rsidR="00D33EA0" w:rsidRPr="00336AAD" w:rsidRDefault="009978AD" w:rsidP="00820AB9">
      <w:pPr>
        <w:spacing w:after="0" w:line="240" w:lineRule="auto"/>
        <w:ind w:left="91" w:right="56"/>
        <w:rPr>
          <w:lang w:val="en-GB"/>
        </w:rPr>
      </w:pPr>
      <w:r w:rsidRPr="00336AAD">
        <w:rPr>
          <w:lang w:val="en-GB"/>
        </w:rPr>
        <w:t xml:space="preserve">The contractor undertakes to present a warranty bond in the form of an original bank guarantee. Under this bond (original document) the bank unconditionally and without reservation undertakes to pay, on the first written demand of the contracting authority and regardless of any objection by the contractor, a sum in the amount of 5% of the estimated implementation contract value if the contractor fails to perform its obligations arising from the warranty obligations within the warranty period or the period for which the warranty is valid. The warranty bond shall be valid for 30 days after the end of the warranty period. </w:t>
      </w:r>
    </w:p>
    <w:p w14:paraId="15C08ABF" w14:textId="77777777" w:rsidR="009E407B" w:rsidRPr="00336AAD" w:rsidRDefault="009E407B" w:rsidP="00820AB9">
      <w:pPr>
        <w:spacing w:after="0" w:line="240" w:lineRule="auto"/>
        <w:ind w:left="91" w:right="56"/>
        <w:rPr>
          <w:lang w:val="en-GB"/>
        </w:rPr>
      </w:pPr>
    </w:p>
    <w:p w14:paraId="00C9A150" w14:textId="62AA919B" w:rsidR="00D33EA0" w:rsidRPr="00336AAD" w:rsidRDefault="009978AD" w:rsidP="00820AB9">
      <w:pPr>
        <w:spacing w:after="0" w:line="240" w:lineRule="auto"/>
        <w:ind w:left="91" w:right="56"/>
        <w:rPr>
          <w:lang w:val="en-GB"/>
        </w:rPr>
      </w:pPr>
      <w:r w:rsidRPr="00336AAD">
        <w:rPr>
          <w:lang w:val="en-GB"/>
        </w:rPr>
        <w:t xml:space="preserve">The warranty bond shall include a provision that clearly states that the 2010 revision of the Uniform Rules for Demand Guarantees (URDG 758) issued by the ICC 758 apply to this bond. </w:t>
      </w:r>
    </w:p>
    <w:p w14:paraId="523E37CD" w14:textId="77777777" w:rsidR="00D33EA0" w:rsidRPr="00336AAD" w:rsidRDefault="009978AD" w:rsidP="00820AB9">
      <w:pPr>
        <w:spacing w:after="0" w:line="240" w:lineRule="auto"/>
        <w:ind w:left="1176" w:right="0" w:firstLine="0"/>
        <w:jc w:val="left"/>
        <w:rPr>
          <w:lang w:val="en-GB"/>
        </w:rPr>
      </w:pPr>
      <w:r w:rsidRPr="00336AAD">
        <w:rPr>
          <w:lang w:val="en-GB"/>
        </w:rPr>
        <w:t xml:space="preserve"> </w:t>
      </w:r>
    </w:p>
    <w:p w14:paraId="37EFA717" w14:textId="12FA0270" w:rsidR="00D33EA0" w:rsidRPr="00336AAD" w:rsidRDefault="009978AD" w:rsidP="003C4EC0">
      <w:pPr>
        <w:spacing w:after="0" w:line="240" w:lineRule="auto"/>
        <w:ind w:left="0" w:right="20" w:firstLine="0"/>
        <w:jc w:val="center"/>
        <w:rPr>
          <w:lang w:val="en-GB"/>
        </w:rPr>
      </w:pPr>
      <w:r w:rsidRPr="00336AAD">
        <w:rPr>
          <w:lang w:val="en-GB"/>
        </w:rPr>
        <w:t>Article 22</w:t>
      </w:r>
    </w:p>
    <w:p w14:paraId="0530E6A5" w14:textId="16569760" w:rsidR="00760C1B" w:rsidRPr="00336AAD" w:rsidRDefault="009978AD" w:rsidP="003C4EC0">
      <w:pPr>
        <w:spacing w:after="0" w:line="240" w:lineRule="auto"/>
        <w:ind w:left="0" w:right="20"/>
        <w:jc w:val="center"/>
        <w:rPr>
          <w:lang w:val="en-GB"/>
        </w:rPr>
      </w:pPr>
      <w:r w:rsidRPr="00336AAD">
        <w:rPr>
          <w:i/>
          <w:iCs/>
          <w:lang w:val="en-GB"/>
        </w:rPr>
        <w:t>Contractual penalty</w:t>
      </w:r>
    </w:p>
    <w:p w14:paraId="7167C0E5" w14:textId="77777777" w:rsidR="00760C1B" w:rsidRPr="00336AAD" w:rsidRDefault="009978AD" w:rsidP="00820AB9">
      <w:pPr>
        <w:spacing w:after="0" w:line="240" w:lineRule="auto"/>
        <w:rPr>
          <w:lang w:val="en-GB"/>
        </w:rPr>
      </w:pPr>
      <w:bookmarkStart w:id="1" w:name="_Hlk203570451"/>
      <w:r w:rsidRPr="00336AAD">
        <w:rPr>
          <w:lang w:val="en-GB"/>
        </w:rPr>
        <w:t>If the contractor, through its own fault, fails to perform a contractual obligation by the deadline set out in this framework agreement (</w:t>
      </w:r>
      <w:r w:rsidRPr="00336AAD">
        <w:rPr>
          <w:i/>
          <w:iCs/>
          <w:lang w:val="en-GB"/>
        </w:rPr>
        <w:t>delayed performance</w:t>
      </w:r>
      <w:r w:rsidRPr="00336AAD">
        <w:rPr>
          <w:lang w:val="en-GB"/>
        </w:rPr>
        <w:t>), the contractor undertakes to pay a contractual penalty in the amount of:</w:t>
      </w:r>
    </w:p>
    <w:p w14:paraId="64B61F5E" w14:textId="06AA108A" w:rsidR="00760C1B" w:rsidRPr="00336AAD" w:rsidRDefault="009978AD" w:rsidP="00820AB9">
      <w:pPr>
        <w:spacing w:after="0" w:line="240" w:lineRule="auto"/>
        <w:rPr>
          <w:lang w:val="en-GB"/>
        </w:rPr>
      </w:pPr>
      <w:r w:rsidRPr="00336AAD">
        <w:rPr>
          <w:lang w:val="en-GB"/>
        </w:rPr>
        <w:t xml:space="preserve">- 0.5% of the estimated implementation contract value as stated in the contractor’s final tender for each day of delay in the supply of the machine. The total amount of the contractual penalty may not exceed 10% of the value of the works actually executed (excluding maintenance and the optional part, </w:t>
      </w:r>
      <w:r w:rsidRPr="00336AAD">
        <w:rPr>
          <w:i/>
          <w:iCs/>
          <w:color w:val="EE0000"/>
          <w:lang w:val="en-GB"/>
        </w:rPr>
        <w:t>if agreed</w:t>
      </w:r>
      <w:r w:rsidRPr="00336AAD">
        <w:rPr>
          <w:lang w:val="en-GB"/>
        </w:rPr>
        <w:t>), to be established by the contracting authority upon the receipt of the invoice for the last implementation milestone (final acceptance), by summing all invoices relating to specific implementation milestones (advance payment, CFI works, SAT, final acceptance, etc.);</w:t>
      </w:r>
    </w:p>
    <w:p w14:paraId="6FFBBF4B" w14:textId="145D2E8B" w:rsidR="00760C1B" w:rsidRPr="00336AAD" w:rsidRDefault="009978AD" w:rsidP="00820AB9">
      <w:pPr>
        <w:spacing w:after="0" w:line="240" w:lineRule="auto"/>
        <w:rPr>
          <w:lang w:val="en-GB"/>
        </w:rPr>
      </w:pPr>
      <w:r w:rsidRPr="00336AAD">
        <w:rPr>
          <w:lang w:val="en-GB"/>
        </w:rPr>
        <w:t>- 10% of the value of the performed maintenance order for each day of delay in the case of delays in urgent and emergency maintenance, and for each hour of delay in the case of delays in hotline maintenance. The total amount of the contractual penalty may not exceed 50% of the value of the performed order;</w:t>
      </w:r>
    </w:p>
    <w:p w14:paraId="0D07714B" w14:textId="0CD3B0C0" w:rsidR="00820AB9" w:rsidRPr="00336AAD" w:rsidRDefault="009978AD" w:rsidP="00820AB9">
      <w:pPr>
        <w:spacing w:after="0" w:line="240" w:lineRule="auto"/>
        <w:rPr>
          <w:lang w:val="en-GB"/>
        </w:rPr>
      </w:pPr>
      <w:r w:rsidRPr="00336AAD">
        <w:rPr>
          <w:lang w:val="en-GB"/>
        </w:rPr>
        <w:t>- 10% of the value of the performed maintenance order for each day of delay in the supply of replacement parts and supplies. The total amount of the contractual penalty may not exceed 50% of the value of the supply invoice.</w:t>
      </w:r>
    </w:p>
    <w:p w14:paraId="0E689602" w14:textId="77777777" w:rsidR="005A2EDA" w:rsidRPr="00336AAD" w:rsidRDefault="005A2EDA" w:rsidP="00820AB9">
      <w:pPr>
        <w:spacing w:after="0" w:line="240" w:lineRule="auto"/>
        <w:rPr>
          <w:lang w:val="en-GB"/>
        </w:rPr>
      </w:pPr>
    </w:p>
    <w:p w14:paraId="5DA7ECC9" w14:textId="77777777" w:rsidR="005A2EDA" w:rsidRPr="00336AAD" w:rsidRDefault="009978AD" w:rsidP="00820AB9">
      <w:pPr>
        <w:overflowPunct w:val="0"/>
        <w:autoSpaceDE w:val="0"/>
        <w:autoSpaceDN w:val="0"/>
        <w:spacing w:after="0" w:line="240" w:lineRule="auto"/>
        <w:rPr>
          <w:lang w:val="en-GB"/>
        </w:rPr>
      </w:pPr>
      <w:r w:rsidRPr="00336AAD">
        <w:rPr>
          <w:lang w:val="en-GB"/>
        </w:rPr>
        <w:t xml:space="preserve">The contracting parties expressly and irrevocably agree that in the event of a delay in the performance of the contractor’s obligations under this framework agreement, the contracting authority shall not be required to specifically notify the contractor that it reserves the right to charge </w:t>
      </w:r>
      <w:r w:rsidRPr="00336AAD">
        <w:rPr>
          <w:lang w:val="en-GB"/>
        </w:rPr>
        <w:lastRenderedPageBreak/>
        <w:t>a contractual penalty, and the contractual penalty may be charged pursuant to the provisions of this framework agreement in the event of any delay without separate notification.</w:t>
      </w:r>
    </w:p>
    <w:p w14:paraId="66272E89" w14:textId="77777777" w:rsidR="00122F16" w:rsidRPr="00336AAD" w:rsidRDefault="00122F16" w:rsidP="00820AB9">
      <w:pPr>
        <w:overflowPunct w:val="0"/>
        <w:autoSpaceDE w:val="0"/>
        <w:autoSpaceDN w:val="0"/>
        <w:spacing w:after="0" w:line="240" w:lineRule="auto"/>
        <w:rPr>
          <w:rFonts w:ascii="Arial" w:hAnsi="Arial" w:cs="Arial"/>
          <w:lang w:val="en-GB"/>
        </w:rPr>
      </w:pPr>
    </w:p>
    <w:p w14:paraId="355CB72E" w14:textId="44206D36" w:rsidR="00A64F17" w:rsidRPr="00336AAD" w:rsidRDefault="009978AD" w:rsidP="00820AB9">
      <w:pPr>
        <w:spacing w:after="0" w:line="240" w:lineRule="auto"/>
        <w:ind w:left="91" w:right="56"/>
        <w:rPr>
          <w:lang w:val="en-GB"/>
        </w:rPr>
      </w:pPr>
      <w:r w:rsidRPr="00336AAD">
        <w:rPr>
          <w:lang w:val="en-GB"/>
        </w:rPr>
        <w:t>Should the contractor, through its own fault, fail to perform the contractual obligations (</w:t>
      </w:r>
      <w:r w:rsidRPr="00336AAD">
        <w:rPr>
          <w:i/>
          <w:iCs/>
          <w:lang w:val="en-GB"/>
        </w:rPr>
        <w:t>non-performance</w:t>
      </w:r>
      <w:r w:rsidRPr="00336AAD">
        <w:rPr>
          <w:lang w:val="en-GB"/>
        </w:rPr>
        <w:t>), it undertakes to pay a contractual penalty of 10% of the total estimated value (value of implementation plus five-year maintenance) as stated in the contractor’s final tender.</w:t>
      </w:r>
    </w:p>
    <w:p w14:paraId="1DAFC45E" w14:textId="77777777" w:rsidR="005A2EDA" w:rsidRPr="00336AAD" w:rsidRDefault="005A2EDA" w:rsidP="00820AB9">
      <w:pPr>
        <w:spacing w:after="0" w:line="240" w:lineRule="auto"/>
        <w:rPr>
          <w:bCs/>
          <w:i/>
          <w:lang w:val="en-GB"/>
          <w14:shadow w14:blurRad="50800" w14:dist="38100" w14:dir="2700000" w14:sx="100000" w14:sy="100000" w14:kx="0" w14:ky="0" w14:algn="tl">
            <w14:srgbClr w14:val="000000">
              <w14:alpha w14:val="60000"/>
            </w14:srgbClr>
          </w14:shadow>
        </w:rPr>
      </w:pPr>
    </w:p>
    <w:p w14:paraId="7B0D0317" w14:textId="25450386" w:rsidR="005A2EDA" w:rsidRPr="00336AAD" w:rsidRDefault="009978AD" w:rsidP="00820AB9">
      <w:pPr>
        <w:pStyle w:val="Header"/>
        <w:rPr>
          <w:lang w:val="en-GB"/>
        </w:rPr>
      </w:pPr>
      <w:r w:rsidRPr="00336AAD">
        <w:rPr>
          <w:lang w:val="en-GB"/>
        </w:rPr>
        <w:t>Should the contractor, through its own fault, fail to perform an individual maintenance order (</w:t>
      </w:r>
      <w:r w:rsidRPr="00336AAD">
        <w:rPr>
          <w:i/>
          <w:iCs/>
          <w:lang w:val="en-GB"/>
        </w:rPr>
        <w:t>non-performance of individual order</w:t>
      </w:r>
      <w:r w:rsidRPr="00336AAD">
        <w:rPr>
          <w:lang w:val="en-GB"/>
        </w:rPr>
        <w:t>), it undertakes to pay a contractual penalty in the amount of EUR 3,000.00.</w:t>
      </w:r>
    </w:p>
    <w:p w14:paraId="3D3C8B5B" w14:textId="77777777" w:rsidR="005A2EDA" w:rsidRPr="00336AAD" w:rsidRDefault="005A2EDA" w:rsidP="00820AB9">
      <w:pPr>
        <w:spacing w:after="0" w:line="240" w:lineRule="auto"/>
        <w:rPr>
          <w:lang w:val="en-GB"/>
        </w:rPr>
      </w:pPr>
    </w:p>
    <w:p w14:paraId="56BB0197" w14:textId="77777777" w:rsidR="005A2EDA" w:rsidRPr="00336AAD" w:rsidRDefault="009978AD" w:rsidP="00820AB9">
      <w:pPr>
        <w:spacing w:after="0" w:line="240" w:lineRule="auto"/>
        <w:rPr>
          <w:lang w:val="en-GB"/>
        </w:rPr>
      </w:pPr>
      <w:r w:rsidRPr="00336AAD">
        <w:rPr>
          <w:lang w:val="en-GB"/>
        </w:rPr>
        <w:t xml:space="preserve">Should the contractor, through its own fault, fail to supply and perform its contractual obligations under the </w:t>
      </w:r>
      <w:r w:rsidRPr="00336AAD">
        <w:rPr>
          <w:color w:val="EE0000"/>
          <w:lang w:val="en-GB"/>
        </w:rPr>
        <w:t>optional part</w:t>
      </w:r>
      <w:r w:rsidRPr="00336AAD">
        <w:rPr>
          <w:lang w:val="en-GB"/>
        </w:rPr>
        <w:t xml:space="preserve"> (</w:t>
      </w:r>
      <w:r w:rsidRPr="00336AAD">
        <w:rPr>
          <w:i/>
          <w:iCs/>
          <w:lang w:val="en-GB"/>
        </w:rPr>
        <w:t>non-performance</w:t>
      </w:r>
      <w:r w:rsidRPr="00336AAD">
        <w:rPr>
          <w:lang w:val="en-GB"/>
        </w:rPr>
        <w:t xml:space="preserve">), it undertakes to pay a contractual penalty of 10% of the estimated value of the optional part. </w:t>
      </w:r>
    </w:p>
    <w:p w14:paraId="5F38EE65" w14:textId="77777777" w:rsidR="005A2EDA" w:rsidRPr="00336AAD" w:rsidRDefault="005A2EDA" w:rsidP="00820AB9">
      <w:pPr>
        <w:spacing w:after="0" w:line="240" w:lineRule="auto"/>
        <w:rPr>
          <w:lang w:val="en-GB"/>
        </w:rPr>
      </w:pPr>
    </w:p>
    <w:p w14:paraId="40EC3042" w14:textId="020FBE4E" w:rsidR="00A64F17" w:rsidRPr="00336AAD" w:rsidRDefault="009978AD" w:rsidP="00820AB9">
      <w:pPr>
        <w:spacing w:after="0" w:line="240" w:lineRule="auto"/>
        <w:ind w:left="91" w:right="56"/>
        <w:rPr>
          <w:lang w:val="en-GB"/>
        </w:rPr>
      </w:pPr>
      <w:r w:rsidRPr="00336AAD">
        <w:rPr>
          <w:lang w:val="en-GB"/>
        </w:rPr>
        <w:t>Should the contractor fail to perform its obligations, the contracting authority shall state whether it is demanding performance of the contractual obligations or payment of a contractual penalty.</w:t>
      </w:r>
    </w:p>
    <w:p w14:paraId="5585962F" w14:textId="77777777" w:rsidR="00A57A8E" w:rsidRPr="00336AAD" w:rsidRDefault="00A57A8E" w:rsidP="00820AB9">
      <w:pPr>
        <w:spacing w:after="0" w:line="240" w:lineRule="auto"/>
        <w:ind w:left="91" w:right="56"/>
        <w:rPr>
          <w:lang w:val="en-GB"/>
        </w:rPr>
      </w:pPr>
    </w:p>
    <w:p w14:paraId="400437EE" w14:textId="77777777" w:rsidR="00A64F17" w:rsidRPr="00336AAD" w:rsidRDefault="009978AD" w:rsidP="00820AB9">
      <w:pPr>
        <w:spacing w:after="0" w:line="240" w:lineRule="auto"/>
        <w:ind w:left="91" w:right="56"/>
        <w:rPr>
          <w:lang w:val="en-GB"/>
        </w:rPr>
      </w:pPr>
      <w:r w:rsidRPr="00336AAD">
        <w:rPr>
          <w:lang w:val="en-GB"/>
        </w:rPr>
        <w:t>The contractual penalty shall be calculated, and an invoice shall be issued for payment.</w:t>
      </w:r>
    </w:p>
    <w:p w14:paraId="16F08504" w14:textId="77777777" w:rsidR="00A57A8E" w:rsidRPr="00336AAD" w:rsidRDefault="00A57A8E" w:rsidP="00820AB9">
      <w:pPr>
        <w:spacing w:after="0" w:line="240" w:lineRule="auto"/>
        <w:ind w:left="91" w:right="56"/>
        <w:rPr>
          <w:lang w:val="en-GB"/>
        </w:rPr>
      </w:pPr>
    </w:p>
    <w:p w14:paraId="268EB40F" w14:textId="31045715" w:rsidR="00A64F17" w:rsidRPr="00336AAD" w:rsidRDefault="009978AD" w:rsidP="00820AB9">
      <w:pPr>
        <w:spacing w:after="0" w:line="240" w:lineRule="auto"/>
        <w:ind w:left="91" w:right="56"/>
        <w:rPr>
          <w:lang w:val="en-GB"/>
        </w:rPr>
      </w:pPr>
      <w:r w:rsidRPr="00336AAD">
        <w:rPr>
          <w:lang w:val="en-GB"/>
        </w:rPr>
        <w:t>The contracting authority shall claim compensation for any losses incurred by delays according to the general principles of liability for damages.</w:t>
      </w:r>
    </w:p>
    <w:bookmarkEnd w:id="1"/>
    <w:p w14:paraId="697CCCEF" w14:textId="12FBA683" w:rsidR="00D33EA0" w:rsidRPr="00336AAD" w:rsidRDefault="00D33EA0" w:rsidP="00820AB9">
      <w:pPr>
        <w:spacing w:after="0" w:line="240" w:lineRule="auto"/>
        <w:ind w:left="0" w:right="0" w:firstLine="0"/>
        <w:rPr>
          <w:lang w:val="en-GB"/>
        </w:rPr>
      </w:pPr>
    </w:p>
    <w:p w14:paraId="73CEE096" w14:textId="651BDFCC" w:rsidR="00D33EA0" w:rsidRPr="00336AAD" w:rsidRDefault="009978AD" w:rsidP="003C4EC0">
      <w:pPr>
        <w:spacing w:after="0" w:line="240" w:lineRule="auto"/>
        <w:ind w:left="0" w:right="20" w:firstLine="0"/>
        <w:jc w:val="center"/>
        <w:rPr>
          <w:lang w:val="en-GB"/>
        </w:rPr>
      </w:pPr>
      <w:r w:rsidRPr="00336AAD">
        <w:rPr>
          <w:lang w:val="en-GB"/>
        </w:rPr>
        <w:t>Article 23</w:t>
      </w:r>
    </w:p>
    <w:p w14:paraId="628ACCAE" w14:textId="4294E4D7" w:rsidR="00D33EA0" w:rsidRPr="00336AAD" w:rsidRDefault="009978AD" w:rsidP="003C4EC0">
      <w:pPr>
        <w:spacing w:after="0" w:line="240" w:lineRule="auto"/>
        <w:ind w:left="0" w:right="20"/>
        <w:jc w:val="center"/>
        <w:rPr>
          <w:lang w:val="en-GB"/>
        </w:rPr>
      </w:pPr>
      <w:r w:rsidRPr="00336AAD">
        <w:rPr>
          <w:i/>
          <w:iCs/>
          <w:lang w:val="en-GB"/>
        </w:rPr>
        <w:t>Personal data for business communication purposes</w:t>
      </w:r>
    </w:p>
    <w:p w14:paraId="01DB2886" w14:textId="1AE70842" w:rsidR="00D33EA0" w:rsidRPr="00336AAD" w:rsidRDefault="009978AD" w:rsidP="00820AB9">
      <w:pPr>
        <w:spacing w:after="0" w:line="240" w:lineRule="auto"/>
        <w:ind w:left="91" w:right="56"/>
        <w:rPr>
          <w:lang w:val="en-GB"/>
        </w:rPr>
      </w:pPr>
      <w:r w:rsidRPr="00336AAD">
        <w:rPr>
          <w:lang w:val="en-GB"/>
        </w:rPr>
        <w:t>For the purposes of business communication under this framework agreement, the contracting parties shall exchange and process the other’s data on the contracting authority / contractor and their contact persons / framework agreement administrators. The parties shall process this personal data (e.g. business email address, first name and surname of contact person / framework agreement administrator, telephone number) lawfully on the basis of the concluded framework agreement (Article 6 of the GDPR).</w:t>
      </w:r>
      <w:r w:rsidR="003C4EC0" w:rsidRPr="00336AAD">
        <w:rPr>
          <w:lang w:val="en-GB"/>
        </w:rPr>
        <w:t xml:space="preserve"> </w:t>
      </w:r>
    </w:p>
    <w:p w14:paraId="4FAE5314"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6DB5FB29" w14:textId="769CC4B4" w:rsidR="00D33EA0" w:rsidRPr="00336AAD" w:rsidRDefault="009978AD" w:rsidP="00820AB9">
      <w:pPr>
        <w:spacing w:after="0" w:line="240" w:lineRule="auto"/>
        <w:ind w:left="91" w:right="56"/>
        <w:rPr>
          <w:lang w:val="en-GB"/>
        </w:rPr>
      </w:pPr>
      <w:r w:rsidRPr="00336AAD">
        <w:rPr>
          <w:lang w:val="en-GB"/>
        </w:rPr>
        <w:t>This personal data shall remain subject to the administrative right held by both parties (each for its own employees), while each party may only manage and retain data on the contact persons of the other party for as long as legally required with respect to the management and storage of business documentation together with personal data. After the expiry of this deadline, the parties undertake to anonymise the data in the documents or redact/erase it, except where it is to be permanently retained/archived.</w:t>
      </w:r>
      <w:r w:rsidR="003C4EC0" w:rsidRPr="00336AAD">
        <w:rPr>
          <w:lang w:val="en-GB"/>
        </w:rPr>
        <w:t xml:space="preserve"> </w:t>
      </w:r>
    </w:p>
    <w:p w14:paraId="79713D04"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083EBCAA" w14:textId="3A33065F" w:rsidR="00D33EA0" w:rsidRPr="00336AAD" w:rsidRDefault="009978AD" w:rsidP="003C4EC0">
      <w:pPr>
        <w:spacing w:after="0" w:line="240" w:lineRule="auto"/>
        <w:ind w:left="0" w:right="20" w:firstLine="0"/>
        <w:jc w:val="center"/>
        <w:rPr>
          <w:lang w:val="en-GB"/>
        </w:rPr>
      </w:pPr>
      <w:r w:rsidRPr="00336AAD">
        <w:rPr>
          <w:lang w:val="en-GB"/>
        </w:rPr>
        <w:t>Article 24</w:t>
      </w:r>
    </w:p>
    <w:p w14:paraId="69D8831F" w14:textId="37A46E94" w:rsidR="00D33EA0" w:rsidRPr="00336AAD" w:rsidRDefault="009978AD" w:rsidP="003C4EC0">
      <w:pPr>
        <w:spacing w:after="0" w:line="240" w:lineRule="auto"/>
        <w:ind w:left="0" w:right="20"/>
        <w:jc w:val="center"/>
        <w:rPr>
          <w:lang w:val="en-GB"/>
        </w:rPr>
      </w:pPr>
      <w:r w:rsidRPr="00336AAD">
        <w:rPr>
          <w:i/>
          <w:iCs/>
          <w:lang w:val="en-GB"/>
        </w:rPr>
        <w:t>Communication</w:t>
      </w:r>
    </w:p>
    <w:p w14:paraId="322B3366" w14:textId="011E3555" w:rsidR="00D33EA0" w:rsidRPr="00336AAD" w:rsidRDefault="009978AD" w:rsidP="00820AB9">
      <w:pPr>
        <w:spacing w:after="0" w:line="240" w:lineRule="auto"/>
        <w:ind w:left="91" w:right="56"/>
        <w:rPr>
          <w:lang w:val="en-GB"/>
        </w:rPr>
      </w:pPr>
      <w:r w:rsidRPr="00336AAD">
        <w:rPr>
          <w:lang w:val="en-GB"/>
        </w:rPr>
        <w:t>All communications between the contracting parties shall be considered legally binding if executed in writing and sent by recorded or registered delivery. The contracting parties furthermore explicitly agree that for communications with regard to individual orders and their completion, electronic communications using electronic messages by the responsible persons of the contracting parties or other authorised persons of the contracting parties shall also be considered legally binding. The message shall be deemed to be binding on the other contracting party from the day it is delivered to that party and accepted by that party, or from the day it was first received by electronic means. The contracting parties explicitly agree that electronic communications shall not be used to withdraw from the framework agreement, and that the parties shall send any notice of withdrawal by registered post.</w:t>
      </w:r>
      <w:r w:rsidR="003C4EC0" w:rsidRPr="00336AAD">
        <w:rPr>
          <w:lang w:val="en-GB"/>
        </w:rPr>
        <w:t xml:space="preserve"> </w:t>
      </w:r>
    </w:p>
    <w:p w14:paraId="75EBD489" w14:textId="77777777" w:rsidR="00D33EA0" w:rsidRPr="00336AAD" w:rsidRDefault="009978AD" w:rsidP="00820AB9">
      <w:pPr>
        <w:spacing w:after="0" w:line="240" w:lineRule="auto"/>
        <w:ind w:left="91" w:right="56"/>
        <w:rPr>
          <w:lang w:val="en-GB"/>
        </w:rPr>
      </w:pPr>
      <w:r w:rsidRPr="00336AAD">
        <w:rPr>
          <w:lang w:val="en-GB"/>
        </w:rPr>
        <w:lastRenderedPageBreak/>
        <w:t xml:space="preserve">Communication between the contracting parties shall take place in Slovene and English (project activities, participation of maintenance personnel in the installation of the machine, etc.), with the exception of the final training of operators and technical personnel. The concise and comprehensive training in question is provided prior to the SAT, in Slovene and separately for technical personnel and operators (with the exact date determined by the contractor in the timetable). For these purposes the contractor shall provide an interpreter. </w:t>
      </w:r>
    </w:p>
    <w:p w14:paraId="0613A5E4" w14:textId="5FA4341E" w:rsidR="00A57A8E" w:rsidRPr="00336AAD" w:rsidRDefault="009978AD" w:rsidP="003C4EC0">
      <w:pPr>
        <w:spacing w:after="0" w:line="240" w:lineRule="auto"/>
        <w:ind w:left="96" w:right="0" w:firstLine="0"/>
        <w:jc w:val="left"/>
        <w:rPr>
          <w:lang w:val="en-GB"/>
        </w:rPr>
      </w:pPr>
      <w:r w:rsidRPr="00336AAD">
        <w:rPr>
          <w:lang w:val="en-GB"/>
        </w:rPr>
        <w:t xml:space="preserve"> </w:t>
      </w:r>
    </w:p>
    <w:p w14:paraId="4B4EC147" w14:textId="2401B760" w:rsidR="00D33EA0" w:rsidRPr="00336AAD" w:rsidRDefault="009978AD" w:rsidP="003C4EC0">
      <w:pPr>
        <w:spacing w:after="0" w:line="240" w:lineRule="auto"/>
        <w:ind w:left="0" w:right="20" w:firstLine="0"/>
        <w:jc w:val="center"/>
        <w:rPr>
          <w:lang w:val="en-GB"/>
        </w:rPr>
      </w:pPr>
      <w:r w:rsidRPr="00336AAD">
        <w:rPr>
          <w:lang w:val="en-GB"/>
        </w:rPr>
        <w:t>Article 25</w:t>
      </w:r>
    </w:p>
    <w:p w14:paraId="27599371" w14:textId="39704B33" w:rsidR="00D33EA0" w:rsidRPr="00336AAD" w:rsidRDefault="009978AD" w:rsidP="003C4EC0">
      <w:pPr>
        <w:spacing w:after="0" w:line="240" w:lineRule="auto"/>
        <w:ind w:left="0" w:right="20"/>
        <w:jc w:val="center"/>
        <w:rPr>
          <w:lang w:val="en-GB"/>
        </w:rPr>
      </w:pPr>
      <w:r w:rsidRPr="00336AAD">
        <w:rPr>
          <w:i/>
          <w:iCs/>
          <w:lang w:val="en-GB"/>
        </w:rPr>
        <w:t>Trade secrets</w:t>
      </w:r>
    </w:p>
    <w:p w14:paraId="327A16F1" w14:textId="77777777" w:rsidR="00D33EA0" w:rsidRPr="00336AAD" w:rsidRDefault="009978AD" w:rsidP="00820AB9">
      <w:pPr>
        <w:spacing w:after="0" w:line="240" w:lineRule="auto"/>
        <w:ind w:left="91" w:right="56"/>
        <w:rPr>
          <w:lang w:val="en-GB"/>
        </w:rPr>
      </w:pPr>
      <w:r w:rsidRPr="00336AAD">
        <w:rPr>
          <w:lang w:val="en-GB"/>
        </w:rPr>
        <w:t xml:space="preserve">The contractor undertakes to protect as a trade secret all information on the contracting authority obtained pursuant or in relation to this framework agreement, and to do so on a permanent basis and in accordance with the highest standards applying to the protection of confidential information, undertakes not to disclose that information to third parties, and undertakes to handle and use it in a way that prevents its unauthorised disclosure. The contractor shall not use confidential information in any other way or for any purpose that does not accord with the realisation of a common business objective without the contracting authority’s explicit prior written consent, and shall not retain any confidential information in its possession or under its control or retain copies thereof. It shall ensure that all its employees who provide services for the contracting authority are aware of the requirement to safeguard trade secrets, and that they adhere to that requirement. The contractor shall also be liable for any unauthorised disclosure, use or abuse of data by its employees and subcontractors. </w:t>
      </w:r>
    </w:p>
    <w:p w14:paraId="10CEDA92"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6AA3BD4C" w14:textId="729D040F" w:rsidR="00D33EA0" w:rsidRPr="00336AAD" w:rsidRDefault="009978AD" w:rsidP="00820AB9">
      <w:pPr>
        <w:spacing w:after="0" w:line="240" w:lineRule="auto"/>
        <w:ind w:left="91" w:right="56"/>
        <w:rPr>
          <w:lang w:val="en-GB"/>
        </w:rPr>
      </w:pPr>
      <w:r w:rsidRPr="00336AAD">
        <w:rPr>
          <w:lang w:val="en-GB"/>
        </w:rPr>
        <w:t>The contractor gives the contracting authority its express consent and allows the contracting authority, on the basis of this framework agreement to store, process and provide all data and information on this framework agreement or relating thereto obtained by the contracting authority in any manner in connection with the performance of this framework agreement or in the context of the business relationship under this framework agreement, not being trade secrets and to the extent that is absolutely necessary, to any of its affiliates within the meaning of the provisions of the Companies Act, and to other persons who are required to be made aware of the content of this framework agreement owing to the nature of the services that they provide for the contracting authority or its affiliates, and to request and obtain from those affiliates such data, or data obtained by such affiliates. The contractor also hereby gives prior consent to its data under this framework agreement being used, stored, entered into databases and processed by computer for the needs of the contracting authority’s operations. The contracting authority may forward this data to its parent undertaking, fellow enterprises and similar undertakings, within the meaning of the provisions of the Companies Act, which explicitly includes the exporting of such data outside Slovenia in the case that the registered offices of such undertakings are outside Slovenia, provided that these undertakings uphold the commitments set out in this article accordingly. If the implementation of this article requires the signing of any type of agreement, the parties shall conclude it in good time.</w:t>
      </w:r>
      <w:r w:rsidR="003C4EC0" w:rsidRPr="00336AAD">
        <w:rPr>
          <w:lang w:val="en-GB"/>
        </w:rPr>
        <w:t xml:space="preserve"> </w:t>
      </w:r>
    </w:p>
    <w:p w14:paraId="26A1F789"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2EA1FDF7" w14:textId="77777777" w:rsidR="00D33EA0" w:rsidRPr="00336AAD" w:rsidRDefault="009978AD" w:rsidP="00820AB9">
      <w:pPr>
        <w:spacing w:after="0" w:line="240" w:lineRule="auto"/>
        <w:ind w:left="91" w:right="56"/>
        <w:rPr>
          <w:lang w:val="en-GB"/>
        </w:rPr>
      </w:pPr>
      <w:r w:rsidRPr="00336AAD">
        <w:rPr>
          <w:lang w:val="en-GB"/>
        </w:rPr>
        <w:t xml:space="preserve">If the regulations governing trade secrets are breached, the contracting authority may terminate this framework agreement immediately; in this case the contractor shall be liable for damages. </w:t>
      </w:r>
    </w:p>
    <w:p w14:paraId="1798B33E"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58210213" w14:textId="5E2F35FE" w:rsidR="00D33EA0" w:rsidRPr="00336AAD" w:rsidRDefault="009978AD" w:rsidP="003C4EC0">
      <w:pPr>
        <w:spacing w:after="0" w:line="240" w:lineRule="auto"/>
        <w:ind w:left="0" w:right="20" w:firstLine="0"/>
        <w:jc w:val="center"/>
        <w:rPr>
          <w:lang w:val="en-GB"/>
        </w:rPr>
      </w:pPr>
      <w:r w:rsidRPr="00336AAD">
        <w:rPr>
          <w:lang w:val="en-GB"/>
        </w:rPr>
        <w:t>Article 26</w:t>
      </w:r>
    </w:p>
    <w:p w14:paraId="055987B8" w14:textId="4A73F949" w:rsidR="00D33EA0" w:rsidRPr="00336AAD" w:rsidRDefault="009978AD" w:rsidP="003C4EC0">
      <w:pPr>
        <w:spacing w:after="0" w:line="240" w:lineRule="auto"/>
        <w:ind w:left="0" w:right="20"/>
        <w:jc w:val="center"/>
        <w:rPr>
          <w:lang w:val="en-GB"/>
        </w:rPr>
      </w:pPr>
      <w:r w:rsidRPr="00336AAD">
        <w:rPr>
          <w:i/>
          <w:iCs/>
          <w:lang w:val="en-GB"/>
        </w:rPr>
        <w:t>Cyber security</w:t>
      </w:r>
    </w:p>
    <w:p w14:paraId="56B85823" w14:textId="13CDD2E4" w:rsidR="00D33EA0" w:rsidRPr="00336AAD" w:rsidRDefault="009978AD" w:rsidP="00820AB9">
      <w:pPr>
        <w:spacing w:after="0" w:line="240" w:lineRule="auto"/>
        <w:ind w:left="91" w:right="56"/>
        <w:rPr>
          <w:lang w:val="en-GB"/>
        </w:rPr>
      </w:pPr>
      <w:r w:rsidRPr="00336AAD">
        <w:rPr>
          <w:lang w:val="en-GB"/>
        </w:rPr>
        <w:t xml:space="preserve">Upon the delivery of the machine, the contractor guarantees that it will specify detailed conditions and procedures for the use of the supplied machine so that it is adequately protected in terms of information security. If the machine components include operating systems, software or hardware with known vulnerabilities that allow unauthorised access to the machine, its shutdown or </w:t>
      </w:r>
      <w:r w:rsidRPr="00336AAD">
        <w:rPr>
          <w:lang w:val="en-GB"/>
        </w:rPr>
        <w:lastRenderedPageBreak/>
        <w:t>malfunction, the contractor shall, by no later than by the successfully performed SAT, specify all these vulnerabilities and provide for appropriate control procedures or restrictions on the use of the machine for each of them to reduce the risk of the abuse of any vulnerabilities to a minimal level. The restrictions and control procedures thus prescribed may not in any way impair any of the machine’s functionalities.</w:t>
      </w:r>
      <w:r w:rsidR="003C4EC0" w:rsidRPr="00336AAD">
        <w:rPr>
          <w:lang w:val="en-GB"/>
        </w:rPr>
        <w:t xml:space="preserve"> </w:t>
      </w:r>
    </w:p>
    <w:p w14:paraId="791A1CB0"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79CB944E" w14:textId="1E46EF0E" w:rsidR="00D33EA0" w:rsidRPr="00336AAD" w:rsidRDefault="009978AD" w:rsidP="00820AB9">
      <w:pPr>
        <w:spacing w:after="0" w:line="240" w:lineRule="auto"/>
        <w:ind w:left="91" w:right="56"/>
        <w:rPr>
          <w:lang w:val="en-GB"/>
        </w:rPr>
      </w:pPr>
      <w:r w:rsidRPr="00336AAD">
        <w:rPr>
          <w:lang w:val="en-GB"/>
        </w:rPr>
        <w:t>The contractor also undertakes to monitor any vulnerabilities while this framework agreement is in force, and when it identifies new vulnerabilities of the machine, it shall either ensure that the machine is updated in order to eliminate the vulnerabilities, or update the control procedures and restrictions to prevent the abuse of any vulnerabilities or reduce the risk of such abuse to an acceptable level.</w:t>
      </w:r>
      <w:r w:rsidR="003C4EC0" w:rsidRPr="00336AAD">
        <w:rPr>
          <w:lang w:val="en-GB"/>
        </w:rPr>
        <w:t xml:space="preserve"> </w:t>
      </w:r>
    </w:p>
    <w:p w14:paraId="120564A8"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73F33F4B" w14:textId="4F005D91" w:rsidR="00D33EA0" w:rsidRPr="00336AAD" w:rsidRDefault="009978AD" w:rsidP="00820AB9">
      <w:pPr>
        <w:spacing w:after="0" w:line="240" w:lineRule="auto"/>
        <w:ind w:left="91" w:right="56"/>
        <w:rPr>
          <w:lang w:val="en-GB"/>
        </w:rPr>
      </w:pPr>
      <w:r w:rsidRPr="00336AAD">
        <w:rPr>
          <w:lang w:val="en-GB"/>
        </w:rPr>
        <w:t xml:space="preserve">In the event of proven inconsistent implementation of this undertaking the contractor shall be liable, while this framework agreement is in force, for any direct and indirect damage caused by a cyberattack to the maximum amount of the estimated value of this framework agreement. </w:t>
      </w:r>
    </w:p>
    <w:p w14:paraId="55D01E46"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2C26515A" w14:textId="38F2F33B" w:rsidR="00D33EA0" w:rsidRPr="00336AAD" w:rsidRDefault="009978AD" w:rsidP="003C4EC0">
      <w:pPr>
        <w:spacing w:after="0" w:line="240" w:lineRule="auto"/>
        <w:ind w:left="0" w:right="20" w:firstLine="0"/>
        <w:jc w:val="center"/>
        <w:rPr>
          <w:lang w:val="en-GB"/>
        </w:rPr>
      </w:pPr>
      <w:r w:rsidRPr="00336AAD">
        <w:rPr>
          <w:lang w:val="en-GB"/>
        </w:rPr>
        <w:t>Article 27</w:t>
      </w:r>
    </w:p>
    <w:p w14:paraId="550BAF14" w14:textId="050C18A2" w:rsidR="00D33EA0" w:rsidRPr="00336AAD" w:rsidRDefault="009978AD" w:rsidP="003C4EC0">
      <w:pPr>
        <w:spacing w:after="0" w:line="240" w:lineRule="auto"/>
        <w:ind w:left="0" w:right="20"/>
        <w:jc w:val="center"/>
        <w:rPr>
          <w:lang w:val="en-GB"/>
        </w:rPr>
      </w:pPr>
      <w:r w:rsidRPr="00336AAD">
        <w:rPr>
          <w:i/>
          <w:iCs/>
          <w:lang w:val="en-GB"/>
        </w:rPr>
        <w:t>Force majeure</w:t>
      </w:r>
    </w:p>
    <w:p w14:paraId="3C4873BF" w14:textId="2DD09F5A" w:rsidR="00D33EA0" w:rsidRPr="00336AAD" w:rsidRDefault="009978AD" w:rsidP="00820AB9">
      <w:pPr>
        <w:spacing w:after="0" w:line="240" w:lineRule="auto"/>
        <w:ind w:left="91" w:right="56"/>
        <w:rPr>
          <w:lang w:val="en-GB"/>
        </w:rPr>
      </w:pPr>
      <w:r w:rsidRPr="00336AAD">
        <w:rPr>
          <w:lang w:val="en-GB"/>
        </w:rPr>
        <w:t xml:space="preserve">The contracting parties shall not be liable for any breach of the contractual obligations if the inability to perform the framework agreement or its individual provisions is the consequence of unforeseeable or unexpected events that are beyond the contracting parties’ sphere of operation and that are generally known as force majeure or that constitute force majeure under the applicable legislation, that are not dependent on the will of the contracting parties, and that the contracting parties could not have anticipated, prevented or avoided. Both contracting parties shall be obliged to notify the other party in writing as soon as any such event occurs. </w:t>
      </w:r>
    </w:p>
    <w:p w14:paraId="428D4C4A"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5AB26632" w14:textId="77777777" w:rsidR="00820AB9" w:rsidRPr="00336AAD" w:rsidRDefault="00820AB9" w:rsidP="00820AB9">
      <w:pPr>
        <w:spacing w:after="0" w:line="240" w:lineRule="auto"/>
        <w:ind w:left="96" w:right="0" w:firstLine="0"/>
        <w:jc w:val="left"/>
        <w:rPr>
          <w:lang w:val="en-GB"/>
        </w:rPr>
      </w:pPr>
    </w:p>
    <w:p w14:paraId="41B48DEC" w14:textId="517667E1" w:rsidR="00D33EA0" w:rsidRPr="00336AAD" w:rsidRDefault="009978AD" w:rsidP="00CD696B">
      <w:pPr>
        <w:spacing w:after="0" w:line="240" w:lineRule="auto"/>
        <w:ind w:left="42" w:right="20"/>
        <w:jc w:val="center"/>
        <w:rPr>
          <w:lang w:val="en-GB"/>
        </w:rPr>
      </w:pPr>
      <w:r w:rsidRPr="00336AAD">
        <w:rPr>
          <w:i/>
          <w:iCs/>
          <w:lang w:val="en-GB"/>
        </w:rPr>
        <w:t>Final provisions</w:t>
      </w:r>
    </w:p>
    <w:p w14:paraId="46B564CF" w14:textId="49F4DAB0" w:rsidR="00D33EA0" w:rsidRPr="00336AAD" w:rsidRDefault="009978AD" w:rsidP="00CD696B">
      <w:pPr>
        <w:spacing w:after="0" w:line="240" w:lineRule="auto"/>
        <w:ind w:left="42" w:right="20"/>
        <w:jc w:val="center"/>
        <w:rPr>
          <w:lang w:val="en-GB"/>
        </w:rPr>
      </w:pPr>
      <w:r w:rsidRPr="00336AAD">
        <w:rPr>
          <w:lang w:val="en-GB"/>
        </w:rPr>
        <w:t>Article 28</w:t>
      </w:r>
    </w:p>
    <w:p w14:paraId="37E93D61" w14:textId="1AD3C9E3" w:rsidR="00D33EA0" w:rsidRPr="00336AAD" w:rsidRDefault="009978AD" w:rsidP="00CD696B">
      <w:pPr>
        <w:spacing w:after="0" w:line="240" w:lineRule="auto"/>
        <w:ind w:left="42" w:right="20"/>
        <w:jc w:val="center"/>
        <w:rPr>
          <w:lang w:val="en-GB"/>
        </w:rPr>
      </w:pPr>
      <w:r w:rsidRPr="00336AAD">
        <w:rPr>
          <w:i/>
          <w:iCs/>
          <w:lang w:val="en-GB"/>
        </w:rPr>
        <w:t>(contact persons)</w:t>
      </w:r>
    </w:p>
    <w:p w14:paraId="74BA3DD6" w14:textId="77777777" w:rsidR="00260DFE" w:rsidRPr="00336AAD" w:rsidRDefault="009978AD" w:rsidP="00820AB9">
      <w:pPr>
        <w:spacing w:after="0" w:line="240" w:lineRule="auto"/>
        <w:ind w:right="56"/>
        <w:rPr>
          <w:rFonts w:ascii="Courier New" w:eastAsia="Courier New" w:hAnsi="Courier New" w:cs="Courier New"/>
          <w:lang w:val="en-GB"/>
        </w:rPr>
      </w:pPr>
      <w:r w:rsidRPr="00336AAD">
        <w:rPr>
          <w:lang w:val="en-GB"/>
        </w:rPr>
        <w:t xml:space="preserve">The contracting authority’s contact person and the framework agreement administrator is …………………, telephone number ……………, email ………………. </w:t>
      </w:r>
    </w:p>
    <w:p w14:paraId="09E48676" w14:textId="17F4BD38" w:rsidR="00D33EA0" w:rsidRPr="00336AAD" w:rsidRDefault="003C4EC0" w:rsidP="00820AB9">
      <w:pPr>
        <w:spacing w:after="0" w:line="240" w:lineRule="auto"/>
        <w:ind w:right="56"/>
        <w:rPr>
          <w:lang w:val="en-GB"/>
        </w:rPr>
      </w:pPr>
      <w:r w:rsidRPr="00336AAD">
        <w:rPr>
          <w:rFonts w:ascii="Arial" w:hAnsi="Arial"/>
          <w:lang w:val="en-GB"/>
        </w:rPr>
        <w:t xml:space="preserve"> </w:t>
      </w:r>
    </w:p>
    <w:p w14:paraId="1F0716A4" w14:textId="77777777" w:rsidR="00D33EA0" w:rsidRPr="00336AAD" w:rsidRDefault="009978AD" w:rsidP="00820AB9">
      <w:pPr>
        <w:spacing w:after="0" w:line="240" w:lineRule="auto"/>
        <w:ind w:left="91" w:right="56"/>
        <w:rPr>
          <w:lang w:val="en-GB"/>
        </w:rPr>
      </w:pPr>
      <w:r w:rsidRPr="00336AAD">
        <w:rPr>
          <w:lang w:val="en-GB"/>
        </w:rPr>
        <w:t>The contractor’s contact person is …………………, telephone number ……………, email ……………….</w:t>
      </w:r>
      <w:r w:rsidRPr="00336AAD">
        <w:rPr>
          <w:color w:val="0000FF"/>
          <w:lang w:val="en-GB"/>
        </w:rPr>
        <w:t xml:space="preserve"> </w:t>
      </w:r>
    </w:p>
    <w:p w14:paraId="6DFC46C6" w14:textId="77777777" w:rsidR="00D33EA0" w:rsidRPr="00336AAD" w:rsidRDefault="009978AD" w:rsidP="00820AB9">
      <w:pPr>
        <w:spacing w:after="0" w:line="240" w:lineRule="auto"/>
        <w:ind w:left="96" w:right="0" w:firstLine="0"/>
        <w:jc w:val="left"/>
        <w:rPr>
          <w:lang w:val="en-GB"/>
        </w:rPr>
      </w:pPr>
      <w:r w:rsidRPr="00336AAD">
        <w:rPr>
          <w:b/>
          <w:bCs/>
          <w:lang w:val="en-GB"/>
        </w:rPr>
        <w:t xml:space="preserve"> </w:t>
      </w:r>
    </w:p>
    <w:p w14:paraId="023418CA" w14:textId="743AE3D7" w:rsidR="00D33EA0" w:rsidRPr="00336AAD" w:rsidRDefault="009978AD" w:rsidP="003C4EC0">
      <w:pPr>
        <w:spacing w:after="0" w:line="240" w:lineRule="auto"/>
        <w:ind w:left="0" w:right="20" w:firstLine="0"/>
        <w:jc w:val="center"/>
        <w:rPr>
          <w:lang w:val="en-GB"/>
        </w:rPr>
      </w:pPr>
      <w:r w:rsidRPr="00336AAD">
        <w:rPr>
          <w:lang w:val="en-GB"/>
        </w:rPr>
        <w:t>Article 29</w:t>
      </w:r>
    </w:p>
    <w:p w14:paraId="23A79E6E" w14:textId="77777777" w:rsidR="00D33EA0" w:rsidRPr="00336AAD" w:rsidRDefault="009978AD" w:rsidP="003C4EC0">
      <w:pPr>
        <w:spacing w:after="0" w:line="240" w:lineRule="auto"/>
        <w:ind w:left="0" w:right="20"/>
        <w:jc w:val="center"/>
        <w:rPr>
          <w:lang w:val="en-GB"/>
        </w:rPr>
      </w:pPr>
      <w:r w:rsidRPr="00336AAD">
        <w:rPr>
          <w:i/>
          <w:iCs/>
          <w:lang w:val="en-GB"/>
        </w:rPr>
        <w:t xml:space="preserve">(fire safety and occupational health and safety) </w:t>
      </w:r>
    </w:p>
    <w:p w14:paraId="70759968" w14:textId="77777777" w:rsidR="00D33EA0" w:rsidRPr="00336AAD" w:rsidRDefault="009978AD" w:rsidP="00820AB9">
      <w:pPr>
        <w:spacing w:after="0" w:line="240" w:lineRule="auto"/>
        <w:ind w:left="91" w:right="56"/>
        <w:rPr>
          <w:lang w:val="en-GB"/>
        </w:rPr>
      </w:pPr>
      <w:r w:rsidRPr="00336AAD">
        <w:rPr>
          <w:lang w:val="en-GB"/>
        </w:rPr>
        <w:t xml:space="preserve">The contractor shall be responsible for carrying out fire safety and occupational health and safety measures while performing work under this framework agreement. It shall also be obliged to provide for the monitoring and supervision of its employees. </w:t>
      </w:r>
    </w:p>
    <w:p w14:paraId="6A8B2B81"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7810F676" w14:textId="77777777" w:rsidR="00D33EA0" w:rsidRPr="00336AAD" w:rsidRDefault="009978AD" w:rsidP="00820AB9">
      <w:pPr>
        <w:spacing w:after="0" w:line="240" w:lineRule="auto"/>
        <w:ind w:left="91" w:right="56"/>
        <w:rPr>
          <w:lang w:val="en-GB"/>
        </w:rPr>
      </w:pPr>
      <w:r w:rsidRPr="00336AAD">
        <w:rPr>
          <w:lang w:val="en-GB"/>
        </w:rPr>
        <w:t xml:space="preserve">The contractor shall take account of the contracting authority’s building and fire safety provisions. The contractor shall be briefed on the contracting authority’s building and fire safety rules. </w:t>
      </w:r>
    </w:p>
    <w:p w14:paraId="3DCBFDB6" w14:textId="77777777" w:rsidR="00D33EA0" w:rsidRPr="00336AAD" w:rsidRDefault="009978AD" w:rsidP="00820AB9">
      <w:pPr>
        <w:spacing w:after="0" w:line="240" w:lineRule="auto"/>
        <w:ind w:left="96" w:right="0" w:firstLine="0"/>
        <w:jc w:val="left"/>
        <w:rPr>
          <w:lang w:val="en-GB"/>
        </w:rPr>
      </w:pPr>
      <w:r w:rsidRPr="00336AAD">
        <w:rPr>
          <w:b/>
          <w:bCs/>
          <w:lang w:val="en-GB"/>
        </w:rPr>
        <w:t xml:space="preserve"> </w:t>
      </w:r>
    </w:p>
    <w:p w14:paraId="55D0F7DF" w14:textId="5C764DDE" w:rsidR="00D33EA0" w:rsidRPr="00336AAD" w:rsidRDefault="009978AD" w:rsidP="003C4EC0">
      <w:pPr>
        <w:spacing w:after="0" w:line="240" w:lineRule="auto"/>
        <w:ind w:left="0" w:right="20" w:firstLine="0"/>
        <w:jc w:val="center"/>
        <w:rPr>
          <w:lang w:val="en-GB"/>
        </w:rPr>
      </w:pPr>
      <w:r w:rsidRPr="00336AAD">
        <w:rPr>
          <w:lang w:val="en-GB"/>
        </w:rPr>
        <w:t>Article 30</w:t>
      </w:r>
    </w:p>
    <w:p w14:paraId="4CC20E29" w14:textId="41963310" w:rsidR="00D33EA0" w:rsidRPr="00336AAD" w:rsidRDefault="009978AD" w:rsidP="003C4EC0">
      <w:pPr>
        <w:spacing w:after="0" w:line="240" w:lineRule="auto"/>
        <w:ind w:left="0" w:right="20"/>
        <w:jc w:val="center"/>
        <w:rPr>
          <w:lang w:val="en-GB"/>
        </w:rPr>
      </w:pPr>
      <w:r w:rsidRPr="00336AAD">
        <w:rPr>
          <w:i/>
          <w:iCs/>
          <w:lang w:val="en-GB"/>
        </w:rPr>
        <w:t>(condition subsequent)</w:t>
      </w:r>
    </w:p>
    <w:p w14:paraId="5A19F042" w14:textId="03C75518" w:rsidR="002E6502" w:rsidRPr="00336AAD" w:rsidRDefault="009978AD" w:rsidP="00820AB9">
      <w:pPr>
        <w:spacing w:after="0" w:line="240" w:lineRule="auto"/>
        <w:rPr>
          <w:lang w:val="en-GB"/>
        </w:rPr>
      </w:pPr>
      <w:r w:rsidRPr="00336AAD">
        <w:rPr>
          <w:lang w:val="en-GB"/>
        </w:rPr>
        <w:t>This framework agreement is concluded under a condition subsequent, which is triggered if, while the framework agreement is in force, the contracting authority learns of one or both of the following circumstances:</w:t>
      </w:r>
    </w:p>
    <w:p w14:paraId="3022F768" w14:textId="1A991303" w:rsidR="002E6502" w:rsidRPr="00336AAD" w:rsidRDefault="009978AD" w:rsidP="00820AB9">
      <w:pPr>
        <w:pStyle w:val="ListParagraph"/>
        <w:numPr>
          <w:ilvl w:val="0"/>
          <w:numId w:val="21"/>
        </w:numPr>
        <w:spacing w:after="0" w:line="240" w:lineRule="auto"/>
        <w:ind w:right="0"/>
        <w:rPr>
          <w:lang w:val="en-GB"/>
        </w:rPr>
      </w:pPr>
      <w:r w:rsidRPr="00336AAD">
        <w:rPr>
          <w:lang w:val="en-GB"/>
        </w:rPr>
        <w:t xml:space="preserve">that a court has found in a final ruling that the contractor or its subcontractor has failed to meet obligations in the area of labour, environmental or social law as laid down by the law of </w:t>
      </w:r>
      <w:r w:rsidRPr="00336AAD">
        <w:rPr>
          <w:lang w:val="en-GB"/>
        </w:rPr>
        <w:lastRenderedPageBreak/>
        <w:t>the European Union or national law, or regulations under international environmental, social and labour law (principles upon which a public contract is based);</w:t>
      </w:r>
    </w:p>
    <w:p w14:paraId="487A2C0B" w14:textId="77AC095C" w:rsidR="002E6502" w:rsidRPr="00336AAD" w:rsidRDefault="009978AD" w:rsidP="00820AB9">
      <w:pPr>
        <w:pStyle w:val="ListParagraph"/>
        <w:numPr>
          <w:ilvl w:val="0"/>
          <w:numId w:val="21"/>
        </w:numPr>
        <w:spacing w:after="0" w:line="240" w:lineRule="auto"/>
        <w:ind w:left="708" w:right="0"/>
        <w:rPr>
          <w:lang w:val="en-GB"/>
        </w:rPr>
      </w:pPr>
      <w:r w:rsidRPr="00336AAD">
        <w:rPr>
          <w:lang w:val="en-GB"/>
        </w:rPr>
        <w:t>that during the performance of this framework agreement a fine has been imposed on the contractor or a subcontractor on two or more occasions by virtue of one or more final decisions rendered by a competent state authority for a breach of provisions in connection with remuneration for work, working hours, rest periods, or the performance of contract-based work despite the existence of elements of an employment relationship, or in connection with undeclared work.</w:t>
      </w:r>
    </w:p>
    <w:p w14:paraId="11F884FB" w14:textId="77777777" w:rsidR="002E6502" w:rsidRPr="00336AAD" w:rsidRDefault="002E6502" w:rsidP="00820AB9">
      <w:pPr>
        <w:pStyle w:val="ListParagraph"/>
        <w:spacing w:after="0" w:line="240" w:lineRule="auto"/>
        <w:ind w:left="0"/>
        <w:rPr>
          <w:lang w:val="en-GB"/>
        </w:rPr>
      </w:pPr>
    </w:p>
    <w:p w14:paraId="061242A4" w14:textId="00B2681B" w:rsidR="002E6502" w:rsidRPr="00336AAD" w:rsidRDefault="009978AD" w:rsidP="00820AB9">
      <w:pPr>
        <w:pStyle w:val="ListParagraph"/>
        <w:spacing w:after="0" w:line="240" w:lineRule="auto"/>
        <w:ind w:left="0"/>
        <w:rPr>
          <w:lang w:val="en-GB"/>
        </w:rPr>
      </w:pPr>
      <w:r w:rsidRPr="00336AAD">
        <w:rPr>
          <w:lang w:val="en-GB"/>
        </w:rPr>
        <w:t>If the contracting authority learns of the breach or breaches referred to in the first paragraph of this article of the framework agreement, it shall notify the contractor of this within 10 days and, at the same time, call upon it to submit evidence within 15 days that the contractor has taken adequate measures to demonstrate its reliability despite the existence of the breach or breaches. If the breaches of obligations referred to in the first paragraph of this article of the framework agreement were committed by a subcontractor, the contractor may provide the contracting authority with the following by the same deadline of 15 days:</w:t>
      </w:r>
    </w:p>
    <w:p w14:paraId="05933C90" w14:textId="77777777" w:rsidR="002E6502" w:rsidRPr="00336AAD" w:rsidRDefault="009978AD" w:rsidP="00820AB9">
      <w:pPr>
        <w:pStyle w:val="ListParagraph"/>
        <w:numPr>
          <w:ilvl w:val="0"/>
          <w:numId w:val="21"/>
        </w:numPr>
        <w:spacing w:after="0" w:line="240" w:lineRule="auto"/>
        <w:ind w:right="0"/>
        <w:rPr>
          <w:lang w:val="en-GB"/>
        </w:rPr>
      </w:pPr>
      <w:r w:rsidRPr="00336AAD">
        <w:rPr>
          <w:lang w:val="en-GB"/>
        </w:rPr>
        <w:t>evidence that the subcontractor has taken sufficient measures that prove its reliability despite the existence of the breach or breaches;</w:t>
      </w:r>
    </w:p>
    <w:p w14:paraId="7C870F84" w14:textId="54C9BE1D" w:rsidR="002E6502" w:rsidRPr="00336AAD" w:rsidRDefault="009978AD" w:rsidP="00820AB9">
      <w:pPr>
        <w:pStyle w:val="ListParagraph"/>
        <w:numPr>
          <w:ilvl w:val="0"/>
          <w:numId w:val="21"/>
        </w:numPr>
        <w:spacing w:after="0" w:line="240" w:lineRule="auto"/>
        <w:ind w:right="0"/>
        <w:rPr>
          <w:lang w:val="en-GB"/>
        </w:rPr>
      </w:pPr>
      <w:r w:rsidRPr="00336AAD">
        <w:rPr>
          <w:lang w:val="en-GB"/>
        </w:rPr>
        <w:t>notice that it will replace the subcontractor or take over the works that it delegated to the subcontractor itself, provided that this replacement does not constitute a significant change to the contract / framework agreement, in the event that the contractor does not provide evidence for the subcontractor as referred to in the preceding indent of this paragraph of this article or provides such evidence concerning the subcontractor but the contracting authority does not deem it to be sufficient.</w:t>
      </w:r>
    </w:p>
    <w:p w14:paraId="646B256D" w14:textId="77777777" w:rsidR="002E6502" w:rsidRPr="00336AAD" w:rsidRDefault="002E6502" w:rsidP="00820AB9">
      <w:pPr>
        <w:pStyle w:val="ListParagraph"/>
        <w:spacing w:after="0" w:line="240" w:lineRule="auto"/>
        <w:ind w:left="0"/>
        <w:rPr>
          <w:lang w:val="en-GB"/>
        </w:rPr>
      </w:pPr>
    </w:p>
    <w:p w14:paraId="7D87A4C7" w14:textId="162A5BDE" w:rsidR="002E6502" w:rsidRPr="00336AAD" w:rsidRDefault="009978AD" w:rsidP="00820AB9">
      <w:pPr>
        <w:pStyle w:val="ListParagraph"/>
        <w:spacing w:after="0" w:line="240" w:lineRule="auto"/>
        <w:ind w:left="0"/>
        <w:rPr>
          <w:lang w:val="en-GB"/>
        </w:rPr>
      </w:pPr>
      <w:r w:rsidRPr="00336AAD">
        <w:rPr>
          <w:lang w:val="en-GB"/>
        </w:rPr>
        <w:t>If the contractor has not provided evidence for itself or for the subcontractor referred to in the second paragraph of this article, or it did and the contracting authority assessed it as being insufficient, or if the contractor does not take over the works itself or does not propose a new subcontractor, or if the contracting authority rejects a new subcontractor proposed in due time, the condition subsequent referred to in the first paragraph of this article shall be triggered, provided that the framework agreement still has at least six months to run from the time that the contracting authority learned of the breach or breaches.</w:t>
      </w:r>
      <w:r w:rsidR="003C4EC0" w:rsidRPr="00336AAD">
        <w:rPr>
          <w:lang w:val="en-GB"/>
        </w:rPr>
        <w:t xml:space="preserve"> </w:t>
      </w:r>
    </w:p>
    <w:p w14:paraId="57C972DB" w14:textId="77777777" w:rsidR="002E6502" w:rsidRPr="00336AAD" w:rsidRDefault="002E6502" w:rsidP="00820AB9">
      <w:pPr>
        <w:pStyle w:val="ListParagraph"/>
        <w:spacing w:after="0" w:line="240" w:lineRule="auto"/>
        <w:ind w:left="0"/>
        <w:rPr>
          <w:lang w:val="en-GB"/>
        </w:rPr>
      </w:pPr>
    </w:p>
    <w:p w14:paraId="66483278" w14:textId="2EAEA239" w:rsidR="002E6502" w:rsidRPr="00336AAD" w:rsidRDefault="009978AD" w:rsidP="00820AB9">
      <w:pPr>
        <w:spacing w:after="0" w:line="240" w:lineRule="auto"/>
        <w:rPr>
          <w:lang w:val="en-GB"/>
        </w:rPr>
      </w:pPr>
      <w:r w:rsidRPr="00336AAD">
        <w:rPr>
          <w:lang w:val="en-GB"/>
        </w:rPr>
        <w:t>If the condition subsequent referred to in the third paragraph of this article is triggered, the framework agreement shall be deemed rescinded as of the date of conclusion of a new framework agreement on performance of the public contract. The contracting authority shall notify the contractor of the date of conclusion of the new framework agreement. If the contracting authority fails to initiate a new procedure to award the public contract within 60 days of learning of the breach or breaches referred to in the first paragraph of this article, the framework agreement shall be deemed rescinded as of the 60</w:t>
      </w:r>
      <w:r w:rsidRPr="00336AAD">
        <w:rPr>
          <w:vertAlign w:val="superscript"/>
          <w:lang w:val="en-GB"/>
        </w:rPr>
        <w:t>th</w:t>
      </w:r>
      <w:r w:rsidRPr="00336AAD">
        <w:rPr>
          <w:lang w:val="en-GB"/>
        </w:rPr>
        <w:t xml:space="preserve"> day after the contracting authority learned of the breach or breaches.</w:t>
      </w:r>
    </w:p>
    <w:p w14:paraId="7AC5098B" w14:textId="77777777" w:rsidR="002E6502" w:rsidRPr="00336AAD" w:rsidRDefault="002E6502" w:rsidP="00820AB9">
      <w:pPr>
        <w:spacing w:after="0" w:line="240" w:lineRule="auto"/>
        <w:rPr>
          <w:lang w:val="en-GB"/>
        </w:rPr>
      </w:pPr>
    </w:p>
    <w:p w14:paraId="740C2589" w14:textId="60A035CD" w:rsidR="002E6502" w:rsidRPr="00336AAD" w:rsidRDefault="009978AD" w:rsidP="00820AB9">
      <w:pPr>
        <w:spacing w:after="0" w:line="240" w:lineRule="auto"/>
        <w:rPr>
          <w:i/>
          <w:lang w:val="en-GB"/>
        </w:rPr>
      </w:pPr>
      <w:r w:rsidRPr="00336AAD">
        <w:rPr>
          <w:b/>
          <w:bCs/>
          <w:i/>
          <w:iCs/>
          <w:color w:val="7F7F7F"/>
          <w:lang w:val="en-GB"/>
        </w:rPr>
        <w:t>(note: this paragraph applies solely to construction contracts / framework agreements if the contracting authority does not act to rescind the contract / framework agreement):</w:t>
      </w:r>
      <w:r w:rsidRPr="00336AAD">
        <w:rPr>
          <w:i/>
          <w:iCs/>
          <w:lang w:val="en-GB"/>
        </w:rPr>
        <w:t xml:space="preserve"> </w:t>
      </w:r>
      <w:r w:rsidRPr="00336AAD">
        <w:rPr>
          <w:lang w:val="en-GB"/>
        </w:rPr>
        <w:t>The third paragraph of this article notwithstanding, the framework agreement on performance of the public contract shall not be rescinded if rescission would cause the contracting authority to incur disproportionate costs or suffer significant problems in ensuring the smooth execution of works or a disproportionate delay, provided that the contracting authority informs the contractor, within no more than 20 days of learning of the breach, that the framework agreement is not being rescinded.</w:t>
      </w:r>
      <w:r w:rsidR="003C4EC0" w:rsidRPr="00336AAD">
        <w:rPr>
          <w:lang w:val="en-GB"/>
        </w:rPr>
        <w:t xml:space="preserve"> </w:t>
      </w:r>
      <w:r w:rsidRPr="00336AAD">
        <w:rPr>
          <w:i/>
          <w:iCs/>
          <w:lang w:val="en-GB"/>
        </w:rPr>
        <w:t xml:space="preserve"> </w:t>
      </w:r>
    </w:p>
    <w:p w14:paraId="1108E558" w14:textId="77777777" w:rsidR="002E6502" w:rsidRPr="00336AAD" w:rsidRDefault="002E6502" w:rsidP="00820AB9">
      <w:pPr>
        <w:spacing w:after="0" w:line="240" w:lineRule="auto"/>
        <w:rPr>
          <w:lang w:val="en-GB"/>
        </w:rPr>
      </w:pPr>
    </w:p>
    <w:p w14:paraId="1D531C17" w14:textId="0BB47C89" w:rsidR="002E6502" w:rsidRPr="00336AAD" w:rsidRDefault="009978AD" w:rsidP="00820AB9">
      <w:pPr>
        <w:spacing w:after="0" w:line="240" w:lineRule="auto"/>
        <w:rPr>
          <w:lang w:val="en-GB"/>
        </w:rPr>
      </w:pPr>
      <w:r w:rsidRPr="00336AAD">
        <w:rPr>
          <w:lang w:val="en-GB"/>
        </w:rPr>
        <w:lastRenderedPageBreak/>
        <w:t>Anything not expressly covered by this article shall be directly subject to the provision of the law governing public procurement regulating a condition subsequent in connection with the awarding of a public contract under this framework agreement.</w:t>
      </w:r>
    </w:p>
    <w:p w14:paraId="6A089520" w14:textId="77777777" w:rsidR="002E6502" w:rsidRPr="00336AAD" w:rsidRDefault="002E6502" w:rsidP="00820AB9">
      <w:pPr>
        <w:spacing w:after="0" w:line="240" w:lineRule="auto"/>
        <w:ind w:left="91" w:right="56"/>
        <w:rPr>
          <w:lang w:val="en-GB"/>
        </w:rPr>
      </w:pPr>
    </w:p>
    <w:p w14:paraId="3BB19B3A" w14:textId="75CE94B2" w:rsidR="00D33EA0" w:rsidRPr="00336AAD" w:rsidRDefault="009978AD" w:rsidP="003C4EC0">
      <w:pPr>
        <w:spacing w:after="0" w:line="240" w:lineRule="auto"/>
        <w:ind w:left="0" w:right="20" w:firstLine="0"/>
        <w:jc w:val="center"/>
        <w:rPr>
          <w:lang w:val="en-GB"/>
        </w:rPr>
      </w:pPr>
      <w:r w:rsidRPr="00336AAD">
        <w:rPr>
          <w:lang w:val="en-GB"/>
        </w:rPr>
        <w:t>Article 31</w:t>
      </w:r>
    </w:p>
    <w:p w14:paraId="279CC156" w14:textId="74EAFBE6" w:rsidR="00D33EA0" w:rsidRPr="00336AAD" w:rsidRDefault="009978AD" w:rsidP="003C4EC0">
      <w:pPr>
        <w:spacing w:after="0" w:line="240" w:lineRule="auto"/>
        <w:ind w:left="0" w:right="20"/>
        <w:jc w:val="center"/>
        <w:rPr>
          <w:lang w:val="en-GB"/>
        </w:rPr>
      </w:pPr>
      <w:r w:rsidRPr="00336AAD">
        <w:rPr>
          <w:i/>
          <w:iCs/>
          <w:lang w:val="en-GB"/>
        </w:rPr>
        <w:t>(grounds for withdrawal)</w:t>
      </w:r>
    </w:p>
    <w:p w14:paraId="43B1BBBC" w14:textId="25210C18" w:rsidR="00D33EA0" w:rsidRPr="00336AAD" w:rsidRDefault="009978AD" w:rsidP="00820AB9">
      <w:pPr>
        <w:spacing w:after="0" w:line="240" w:lineRule="auto"/>
        <w:ind w:left="91" w:right="56"/>
        <w:rPr>
          <w:lang w:val="en-GB"/>
        </w:rPr>
      </w:pPr>
      <w:r w:rsidRPr="00336AAD">
        <w:rPr>
          <w:lang w:val="en-GB"/>
        </w:rPr>
        <w:t>The contracting authority has the right to withdraw from the framework agreement without notice if the contractor fails to perform contractual obligations to the required standard, fails to meet the agreed deadlines or breaches the contractual provisions in any other way. The contracting authority shall send the contractor a written notice of withdrawal by post. Withdrawal from the framework agreement shall take effect from the day the contracting authority sends the written notice of withdrawal. Under the conditions referred to in this paragraph, the contracting authority may partially withdraw from the framework agreement for the subject of maintenance, or solely for a specific order to rectify defects as part of the maintenance. Should the contractor fail to execute an individual order, the contracting authority shall have the right to seek and order the service from another provider, and to claim the costs incurred as a result from the contractor.</w:t>
      </w:r>
      <w:r w:rsidR="003C4EC0" w:rsidRPr="00336AAD">
        <w:rPr>
          <w:lang w:val="en-GB"/>
        </w:rPr>
        <w:t xml:space="preserve"> </w:t>
      </w:r>
      <w:r w:rsidRPr="00336AAD">
        <w:rPr>
          <w:lang w:val="en-GB"/>
        </w:rPr>
        <w:t xml:space="preserve">In this case the contractor shall not be entitled to any compensation. </w:t>
      </w:r>
    </w:p>
    <w:p w14:paraId="147BFDAE"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73BFC2A4" w14:textId="77777777" w:rsidR="00D33EA0" w:rsidRPr="00336AAD" w:rsidRDefault="009978AD" w:rsidP="00820AB9">
      <w:pPr>
        <w:spacing w:after="0" w:line="240" w:lineRule="auto"/>
        <w:ind w:left="91" w:right="56"/>
        <w:rPr>
          <w:lang w:val="en-GB"/>
        </w:rPr>
      </w:pPr>
      <w:r w:rsidRPr="00336AAD">
        <w:rPr>
          <w:lang w:val="en-GB"/>
        </w:rPr>
        <w:t xml:space="preserve">After withdrawing from the framework agreement on the aforementioned grounds, the contracting authority shall bar the contractor from participating in the contracting authority’s other contract award procedures for the next three years. </w:t>
      </w:r>
    </w:p>
    <w:p w14:paraId="1E9B03E4"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3BF11479" w14:textId="77777777" w:rsidR="00D33EA0" w:rsidRPr="00336AAD" w:rsidRDefault="009978AD" w:rsidP="00820AB9">
      <w:pPr>
        <w:spacing w:after="0" w:line="240" w:lineRule="auto"/>
        <w:ind w:left="91" w:right="56"/>
        <w:rPr>
          <w:lang w:val="en-GB"/>
        </w:rPr>
      </w:pPr>
      <w:r w:rsidRPr="00336AAD">
        <w:rPr>
          <w:lang w:val="en-GB"/>
        </w:rPr>
        <w:t xml:space="preserve">The contracting authority may withdraw from the framework agreement for the subject of maintenance at any time without grounds </w:t>
      </w:r>
      <w:r w:rsidRPr="00336AAD">
        <w:rPr>
          <w:i/>
          <w:iCs/>
          <w:lang w:val="en-GB"/>
        </w:rPr>
        <w:t>with a three-month period of notice</w:t>
      </w:r>
      <w:r w:rsidRPr="00336AAD">
        <w:rPr>
          <w:lang w:val="en-GB"/>
        </w:rPr>
        <w:t xml:space="preserve">. The contracting authority shall notify the contractor of its withdrawal by means of a notice of withdrawal sent by registered post. The period of notice shall start on the day after the notice of withdrawal is received. If the postal item containing the notice of withdrawal cannot be delivered to the contractor, the framework agreement shall cease to be in force </w:t>
      </w:r>
      <w:r w:rsidRPr="00336AAD">
        <w:rPr>
          <w:i/>
          <w:iCs/>
          <w:lang w:val="en-GB"/>
        </w:rPr>
        <w:t xml:space="preserve">three months </w:t>
      </w:r>
      <w:r w:rsidRPr="00336AAD">
        <w:rPr>
          <w:lang w:val="en-GB"/>
        </w:rPr>
        <w:t xml:space="preserve">after the date that the letter was handed over at the post office. In the event of withdrawal from the framework agreement under this paragraph, the contractor shall not be entitled to compensation or to any other claims. </w:t>
      </w:r>
    </w:p>
    <w:p w14:paraId="2AAB4D36"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08BDCFA3" w14:textId="5E60BD74" w:rsidR="00D33EA0" w:rsidRPr="00336AAD" w:rsidRDefault="009978AD" w:rsidP="00820AB9">
      <w:pPr>
        <w:spacing w:after="0" w:line="240" w:lineRule="auto"/>
        <w:ind w:left="91" w:right="56"/>
        <w:rPr>
          <w:lang w:val="en-GB"/>
        </w:rPr>
      </w:pPr>
      <w:r w:rsidRPr="00336AAD">
        <w:rPr>
          <w:lang w:val="en-GB"/>
        </w:rPr>
        <w:t>In the event of the initiation of insolvency proceedings or any dissolution proceedings against the contractor, the contracting authority may withdraw from this framework agreement without notice. Should it not be possible to deliver the notice of withdrawal from this framework agreement to the contractor, the framework agreement shall cease to be in force on the 15</w:t>
      </w:r>
      <w:r w:rsidRPr="00336AAD">
        <w:rPr>
          <w:vertAlign w:val="superscript"/>
          <w:lang w:val="en-GB"/>
        </w:rPr>
        <w:t>th</w:t>
      </w:r>
      <w:r w:rsidRPr="00336AAD">
        <w:rPr>
          <w:lang w:val="en-GB"/>
        </w:rPr>
        <w:t xml:space="preserve"> day after the notice is sent by the contracting authority. In this case the contractor shall not be entitled to any compensation.</w:t>
      </w:r>
      <w:r w:rsidR="003C4EC0" w:rsidRPr="00336AAD">
        <w:rPr>
          <w:lang w:val="en-GB"/>
        </w:rPr>
        <w:t xml:space="preserve"> </w:t>
      </w:r>
    </w:p>
    <w:p w14:paraId="74D34A79"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68DCEEE1" w14:textId="4AACC55C" w:rsidR="00D33EA0" w:rsidRPr="00336AAD" w:rsidRDefault="009978AD" w:rsidP="003C4EC0">
      <w:pPr>
        <w:spacing w:after="0" w:line="240" w:lineRule="auto"/>
        <w:ind w:left="0" w:right="20" w:firstLine="0"/>
        <w:jc w:val="center"/>
        <w:rPr>
          <w:lang w:val="en-GB"/>
        </w:rPr>
      </w:pPr>
      <w:r w:rsidRPr="00336AAD">
        <w:rPr>
          <w:lang w:val="en-GB"/>
        </w:rPr>
        <w:t>Article 32</w:t>
      </w:r>
    </w:p>
    <w:p w14:paraId="7EC50F5E" w14:textId="112B7178" w:rsidR="00D33EA0" w:rsidRPr="00336AAD" w:rsidRDefault="009978AD" w:rsidP="003C4EC0">
      <w:pPr>
        <w:spacing w:after="0" w:line="240" w:lineRule="auto"/>
        <w:ind w:left="0" w:right="20" w:firstLine="0"/>
        <w:jc w:val="center"/>
        <w:rPr>
          <w:lang w:val="en-GB"/>
        </w:rPr>
      </w:pPr>
      <w:r w:rsidRPr="00336AAD">
        <w:rPr>
          <w:i/>
          <w:iCs/>
          <w:lang w:val="en-GB"/>
        </w:rPr>
        <w:t>(anti-corruption clause)</w:t>
      </w:r>
    </w:p>
    <w:p w14:paraId="08744D20" w14:textId="2D626A62" w:rsidR="009B0184" w:rsidRPr="00336AAD" w:rsidRDefault="009978AD" w:rsidP="00820AB9">
      <w:pPr>
        <w:tabs>
          <w:tab w:val="left" w:pos="880"/>
        </w:tabs>
        <w:spacing w:after="0" w:line="240" w:lineRule="auto"/>
        <w:rPr>
          <w:lang w:val="en-GB"/>
        </w:rPr>
      </w:pPr>
      <w:r w:rsidRPr="00336AAD">
        <w:rPr>
          <w:lang w:val="en-GB"/>
        </w:rPr>
        <w:t xml:space="preserve">The contracting parties hereby establish that, to the best of their knowledge, neither of them has received, given or promised, prior to or in connection with the conclusion of this framework agreement, any undue benefit, gift or advantage (hereinafter: undue benefit) aimed at or resulting in the conclusion of this framework agreement, the conclusion of this framework agreement under more favourable terms, the omission of due oversight over the performance of this framework agreement, or any other unlawful service or omission in relation to this framework agreement. The contracting parties also establish that, to the best of their knowledge and in connection with the conclusion of this framework agreement, no member of the senior management, member of the supervisory board, executive or any other employee of a contracting party involved in procedures relating to the conclusion of this framework agreement, or any legal entities or natural persons </w:t>
      </w:r>
      <w:r w:rsidRPr="00336AAD">
        <w:rPr>
          <w:lang w:val="en-GB"/>
        </w:rPr>
        <w:lastRenderedPageBreak/>
        <w:t xml:space="preserve">related in a business, official, private or personal capacity to these persons, has been given, offered or promised an undue benefit. </w:t>
      </w:r>
    </w:p>
    <w:p w14:paraId="70BF8955" w14:textId="77777777" w:rsidR="009B0184" w:rsidRPr="00336AAD" w:rsidRDefault="009B0184" w:rsidP="00820AB9">
      <w:pPr>
        <w:tabs>
          <w:tab w:val="left" w:pos="880"/>
        </w:tabs>
        <w:spacing w:after="0" w:line="240" w:lineRule="auto"/>
        <w:rPr>
          <w:lang w:val="en-GB"/>
        </w:rPr>
      </w:pPr>
    </w:p>
    <w:p w14:paraId="7F04715E" w14:textId="3DFEAB73" w:rsidR="009B0184" w:rsidRPr="00336AAD" w:rsidRDefault="009978AD" w:rsidP="00820AB9">
      <w:pPr>
        <w:tabs>
          <w:tab w:val="left" w:pos="880"/>
        </w:tabs>
        <w:spacing w:after="0" w:line="240" w:lineRule="auto"/>
        <w:rPr>
          <w:lang w:val="en-GB"/>
        </w:rPr>
      </w:pPr>
      <w:r w:rsidRPr="00336AAD">
        <w:rPr>
          <w:lang w:val="en-GB"/>
        </w:rPr>
        <w:t>If this framework agreement was concluded in consequence of an undue benefit given, received or promised to any person referred to in the preceding paragraph, it shall be rendered null and void.</w:t>
      </w:r>
    </w:p>
    <w:p w14:paraId="687E2E23" w14:textId="77777777" w:rsidR="009B0184" w:rsidRPr="00336AAD" w:rsidRDefault="009B0184" w:rsidP="00820AB9">
      <w:pPr>
        <w:tabs>
          <w:tab w:val="left" w:pos="880"/>
        </w:tabs>
        <w:spacing w:after="0" w:line="240" w:lineRule="auto"/>
        <w:rPr>
          <w:lang w:val="en-GB"/>
        </w:rPr>
      </w:pPr>
    </w:p>
    <w:p w14:paraId="4BBCF2D2" w14:textId="552DDC7F" w:rsidR="009B0184" w:rsidRPr="00336AAD" w:rsidRDefault="009978AD" w:rsidP="00820AB9">
      <w:pPr>
        <w:tabs>
          <w:tab w:val="left" w:pos="880"/>
        </w:tabs>
        <w:spacing w:after="0" w:line="240" w:lineRule="auto"/>
        <w:rPr>
          <w:lang w:val="en-GB"/>
        </w:rPr>
      </w:pPr>
      <w:r w:rsidRPr="00336AAD">
        <w:rPr>
          <w:lang w:val="en-GB"/>
        </w:rPr>
        <w:t>If the giving or offering of an undue benefit by one or other of the contracting parties or by one or other of the contracting parties or a party related to them in relation to third parties (public authorities, agencies or other legal entities or natural persons) occurs during performance of this framework agreement, the contracting party acting in good faith shall be entitled to withdraw from this framework agreement without a period of notice and request that the other party reimburse all pecuniary and non-pecuniary damage, including damage to its reputation on the market or with the public.</w:t>
      </w:r>
    </w:p>
    <w:p w14:paraId="467DE9F8" w14:textId="77777777" w:rsidR="00820AB9" w:rsidRPr="00336AAD" w:rsidRDefault="00820AB9" w:rsidP="00820AB9">
      <w:pPr>
        <w:numPr>
          <w:ilvl w:val="1"/>
          <w:numId w:val="10"/>
        </w:numPr>
        <w:spacing w:after="0" w:line="240" w:lineRule="auto"/>
        <w:ind w:left="739" w:right="361" w:hanging="7802"/>
        <w:jc w:val="center"/>
        <w:rPr>
          <w:lang w:val="en-GB"/>
        </w:rPr>
      </w:pPr>
    </w:p>
    <w:p w14:paraId="43F45652" w14:textId="7ECC91AD" w:rsidR="00D33EA0" w:rsidRPr="00336AAD" w:rsidRDefault="009978AD" w:rsidP="009978AD">
      <w:pPr>
        <w:spacing w:after="0" w:line="240" w:lineRule="auto"/>
        <w:ind w:left="0" w:right="20" w:firstLine="0"/>
        <w:jc w:val="center"/>
        <w:rPr>
          <w:lang w:val="en-GB"/>
        </w:rPr>
      </w:pPr>
      <w:r w:rsidRPr="00336AAD">
        <w:rPr>
          <w:lang w:val="en-GB"/>
        </w:rPr>
        <w:t>Article 33</w:t>
      </w:r>
    </w:p>
    <w:p w14:paraId="0FA05CB0" w14:textId="6F85E5C4" w:rsidR="00D33EA0" w:rsidRPr="00336AAD" w:rsidRDefault="009978AD" w:rsidP="009978AD">
      <w:pPr>
        <w:spacing w:after="0" w:line="240" w:lineRule="auto"/>
        <w:ind w:left="0" w:right="20"/>
        <w:jc w:val="center"/>
        <w:rPr>
          <w:lang w:val="en-GB"/>
        </w:rPr>
      </w:pPr>
      <w:r w:rsidRPr="00336AAD">
        <w:rPr>
          <w:i/>
          <w:iCs/>
          <w:lang w:val="en-GB"/>
        </w:rPr>
        <w:t>(entry permit)</w:t>
      </w:r>
    </w:p>
    <w:p w14:paraId="161077B3" w14:textId="1E9E25DB" w:rsidR="00D33EA0" w:rsidRPr="00336AAD" w:rsidRDefault="009978AD" w:rsidP="00820AB9">
      <w:pPr>
        <w:spacing w:after="0" w:line="240" w:lineRule="auto"/>
        <w:ind w:left="91" w:right="56"/>
        <w:rPr>
          <w:lang w:val="en-GB"/>
        </w:rPr>
      </w:pPr>
      <w:r w:rsidRPr="00336AAD">
        <w:rPr>
          <w:lang w:val="en-GB"/>
        </w:rPr>
        <w:t>The contractor has supplied a list of employees who will carry out the supply and services under this framework agreement.</w:t>
      </w:r>
      <w:r w:rsidR="003C4EC0" w:rsidRPr="00336AAD">
        <w:rPr>
          <w:lang w:val="en-GB"/>
        </w:rPr>
        <w:t xml:space="preserve"> </w:t>
      </w:r>
    </w:p>
    <w:p w14:paraId="10CCC481"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1A9B3E5D" w14:textId="77777777" w:rsidR="00D33EA0" w:rsidRPr="00336AAD" w:rsidRDefault="009978AD" w:rsidP="00820AB9">
      <w:pPr>
        <w:spacing w:after="0" w:line="240" w:lineRule="auto"/>
        <w:ind w:left="91" w:right="56"/>
        <w:rPr>
          <w:lang w:val="en-GB"/>
        </w:rPr>
      </w:pPr>
      <w:r w:rsidRPr="00336AAD">
        <w:rPr>
          <w:lang w:val="en-GB"/>
        </w:rPr>
        <w:t xml:space="preserve">The contracting authority shall issue permits to the persons on the list allowing them to enter its business premises; the permit is an </w:t>
      </w:r>
      <w:r w:rsidRPr="00336AAD">
        <w:rPr>
          <w:i/>
          <w:iCs/>
          <w:lang w:val="en-GB"/>
        </w:rPr>
        <w:t xml:space="preserve">appendix </w:t>
      </w:r>
      <w:r w:rsidRPr="00336AAD">
        <w:rPr>
          <w:lang w:val="en-GB"/>
        </w:rPr>
        <w:t xml:space="preserve">to this framework agreement. </w:t>
      </w:r>
    </w:p>
    <w:p w14:paraId="50B443C9"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2E99533B" w14:textId="15F06045" w:rsidR="00D33EA0" w:rsidRPr="00336AAD" w:rsidRDefault="009978AD" w:rsidP="009978AD">
      <w:pPr>
        <w:spacing w:after="0" w:line="240" w:lineRule="auto"/>
        <w:ind w:left="0" w:right="20" w:firstLine="0"/>
        <w:jc w:val="center"/>
        <w:rPr>
          <w:lang w:val="en-GB"/>
        </w:rPr>
      </w:pPr>
      <w:r w:rsidRPr="00336AAD">
        <w:rPr>
          <w:lang w:val="en-GB"/>
        </w:rPr>
        <w:t>Article 34</w:t>
      </w:r>
    </w:p>
    <w:p w14:paraId="4B1AD6C6" w14:textId="68B39A5B" w:rsidR="00D33EA0" w:rsidRPr="00336AAD" w:rsidRDefault="009978AD" w:rsidP="00820AB9">
      <w:pPr>
        <w:spacing w:after="0" w:line="240" w:lineRule="auto"/>
        <w:ind w:left="91" w:right="56"/>
        <w:rPr>
          <w:lang w:val="en-GB"/>
        </w:rPr>
      </w:pPr>
      <w:r w:rsidRPr="00336AAD">
        <w:rPr>
          <w:lang w:val="en-GB"/>
        </w:rPr>
        <w:t xml:space="preserve">The contractor declares that it fully respects human rights in its sphere of influence, in particular: the inviolability of human life and the right to physical integrity, personal liberty and security; the right to privacy and family life; the right to freedom of opinion and expression; the right to freedom of assembly and association; the right to property and to an adequate standard of living; and the rights of minorities and indigenous peoples. </w:t>
      </w:r>
    </w:p>
    <w:p w14:paraId="5FAE49B0"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3C4DC406" w14:textId="662E04FE" w:rsidR="00D33EA0" w:rsidRPr="00336AAD" w:rsidRDefault="009978AD" w:rsidP="009978AD">
      <w:pPr>
        <w:spacing w:after="0" w:line="240" w:lineRule="auto"/>
        <w:ind w:left="0" w:right="20" w:firstLine="0"/>
        <w:jc w:val="center"/>
        <w:rPr>
          <w:lang w:val="en-GB"/>
        </w:rPr>
      </w:pPr>
      <w:r w:rsidRPr="00336AAD">
        <w:rPr>
          <w:lang w:val="en-GB"/>
        </w:rPr>
        <w:t>Article 35</w:t>
      </w:r>
    </w:p>
    <w:p w14:paraId="0E65E0EA" w14:textId="41941A84" w:rsidR="00D33EA0" w:rsidRPr="00336AAD" w:rsidRDefault="009978AD" w:rsidP="00820AB9">
      <w:pPr>
        <w:spacing w:after="0" w:line="240" w:lineRule="auto"/>
        <w:ind w:left="91" w:right="56"/>
        <w:rPr>
          <w:lang w:val="en-GB"/>
        </w:rPr>
      </w:pPr>
      <w:r w:rsidRPr="00336AAD">
        <w:rPr>
          <w:lang w:val="en-GB"/>
        </w:rPr>
        <w:t xml:space="preserve">The contracting parties hereby agree that any amendments to this framework agreement shall only be valid if concluded in writing as an addendum. </w:t>
      </w:r>
    </w:p>
    <w:p w14:paraId="75723677"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39A05BAE" w14:textId="77777777" w:rsidR="00D33EA0" w:rsidRPr="00336AAD" w:rsidRDefault="009978AD" w:rsidP="00820AB9">
      <w:pPr>
        <w:spacing w:after="0" w:line="240" w:lineRule="auto"/>
        <w:ind w:left="91" w:right="56"/>
        <w:rPr>
          <w:lang w:val="en-GB"/>
        </w:rPr>
      </w:pPr>
      <w:r w:rsidRPr="00336AAD">
        <w:rPr>
          <w:lang w:val="en-GB"/>
        </w:rPr>
        <w:t xml:space="preserve">The transfer of receivables under this framework agreement and the transfer of the framework agreement to a third party may only be performed with the written consent of the other contracting party. </w:t>
      </w:r>
    </w:p>
    <w:p w14:paraId="57EA0424"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47ADC26D" w14:textId="49039387" w:rsidR="00D33EA0" w:rsidRPr="00336AAD" w:rsidRDefault="009978AD" w:rsidP="00820AB9">
      <w:pPr>
        <w:spacing w:after="0" w:line="240" w:lineRule="auto"/>
        <w:ind w:left="91" w:right="56"/>
        <w:rPr>
          <w:lang w:val="en-GB"/>
        </w:rPr>
      </w:pPr>
      <w:r w:rsidRPr="00336AAD">
        <w:rPr>
          <w:lang w:val="en-GB"/>
        </w:rPr>
        <w:t xml:space="preserve">The contracting parties hereby agree that Slovenian law and the law regulating contractual obligations, the Construction Act and the law governing copyright shall apply to the regulation of their contractual relations under this framework agreement, unless agreed otherwise herein. </w:t>
      </w:r>
    </w:p>
    <w:p w14:paraId="7008B845"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199225C1" w14:textId="720D742C" w:rsidR="00D33EA0" w:rsidRPr="00336AAD" w:rsidRDefault="009978AD" w:rsidP="009978AD">
      <w:pPr>
        <w:spacing w:after="0" w:line="240" w:lineRule="auto"/>
        <w:ind w:left="0" w:right="20" w:firstLine="0"/>
        <w:jc w:val="center"/>
        <w:rPr>
          <w:lang w:val="en-GB"/>
        </w:rPr>
      </w:pPr>
      <w:r w:rsidRPr="00336AAD">
        <w:rPr>
          <w:lang w:val="en-GB"/>
        </w:rPr>
        <w:t>Article 36</w:t>
      </w:r>
    </w:p>
    <w:p w14:paraId="16BF2C2A" w14:textId="77777777" w:rsidR="00D33EA0" w:rsidRPr="00336AAD" w:rsidRDefault="009978AD" w:rsidP="00820AB9">
      <w:pPr>
        <w:spacing w:after="0" w:line="240" w:lineRule="auto"/>
        <w:ind w:left="91" w:right="56"/>
        <w:rPr>
          <w:lang w:val="en-GB"/>
        </w:rPr>
      </w:pPr>
      <w:r w:rsidRPr="00336AAD">
        <w:rPr>
          <w:lang w:val="en-GB"/>
        </w:rPr>
        <w:t xml:space="preserve">Any dispute arising from this framework agreement that the contracting parties are unable to settle amicably shall be resolved by the competent court in Maribor, Slovenia. </w:t>
      </w:r>
    </w:p>
    <w:p w14:paraId="3F0E12F0" w14:textId="77777777" w:rsidR="00D33EA0" w:rsidRPr="00336AAD" w:rsidRDefault="009978AD" w:rsidP="00820AB9">
      <w:pPr>
        <w:spacing w:after="0" w:line="240" w:lineRule="auto"/>
        <w:ind w:left="96" w:right="0" w:firstLine="0"/>
        <w:jc w:val="left"/>
        <w:rPr>
          <w:lang w:val="en-GB"/>
        </w:rPr>
      </w:pPr>
      <w:r w:rsidRPr="00336AAD">
        <w:rPr>
          <w:lang w:val="en-GB"/>
        </w:rPr>
        <w:t xml:space="preserve"> </w:t>
      </w:r>
    </w:p>
    <w:p w14:paraId="19F94633" w14:textId="092EA470" w:rsidR="00D33EA0" w:rsidRPr="00336AAD" w:rsidRDefault="009978AD" w:rsidP="009978AD">
      <w:pPr>
        <w:spacing w:after="0" w:line="240" w:lineRule="auto"/>
        <w:ind w:left="0" w:right="20" w:firstLine="0"/>
        <w:jc w:val="center"/>
        <w:rPr>
          <w:lang w:val="en-GB"/>
        </w:rPr>
      </w:pPr>
      <w:r w:rsidRPr="00336AAD">
        <w:rPr>
          <w:lang w:val="en-GB"/>
        </w:rPr>
        <w:t>Article 37</w:t>
      </w:r>
    </w:p>
    <w:p w14:paraId="0B06D12C" w14:textId="16AE87BE" w:rsidR="00D33EA0" w:rsidRPr="00336AAD" w:rsidRDefault="009978AD" w:rsidP="00820AB9">
      <w:pPr>
        <w:spacing w:after="0" w:line="240" w:lineRule="auto"/>
        <w:ind w:left="91" w:right="56"/>
        <w:rPr>
          <w:lang w:val="en-GB"/>
        </w:rPr>
      </w:pPr>
      <w:r w:rsidRPr="00336AAD">
        <w:rPr>
          <w:lang w:val="en-GB"/>
        </w:rPr>
        <w:t xml:space="preserve">This framework agreement shall be concluded on the date that it is signed by both contracting parties, and shall be in force (validity of the framework agreement for technical support) from its conclusion, during the warranty period and additionally for a period of five years following the end of the warranty period for the subject of the public contract, or until the performance of all contractual obligations. </w:t>
      </w:r>
    </w:p>
    <w:p w14:paraId="1F9332C5" w14:textId="77777777" w:rsidR="00D33EA0" w:rsidRPr="00336AAD" w:rsidRDefault="009978AD" w:rsidP="00820AB9">
      <w:pPr>
        <w:spacing w:after="0" w:line="240" w:lineRule="auto"/>
        <w:ind w:left="96" w:right="0" w:firstLine="0"/>
        <w:jc w:val="left"/>
        <w:rPr>
          <w:lang w:val="en-GB"/>
        </w:rPr>
      </w:pPr>
      <w:r w:rsidRPr="00336AAD">
        <w:rPr>
          <w:lang w:val="en-GB"/>
        </w:rPr>
        <w:lastRenderedPageBreak/>
        <w:t xml:space="preserve"> </w:t>
      </w:r>
    </w:p>
    <w:p w14:paraId="6D0F625E" w14:textId="778A855D" w:rsidR="00D33EA0" w:rsidRPr="00336AAD" w:rsidRDefault="009978AD" w:rsidP="00820AB9">
      <w:pPr>
        <w:spacing w:after="0" w:line="240" w:lineRule="auto"/>
        <w:ind w:left="81" w:right="56" w:firstLine="0"/>
        <w:rPr>
          <w:lang w:val="en-GB"/>
        </w:rPr>
      </w:pPr>
      <w:r w:rsidRPr="00336AAD">
        <w:rPr>
          <w:lang w:val="en-GB"/>
        </w:rPr>
        <w:t>It is concluded in Slovene and English, with each contracting party receiving one version in each language. In the event of any discrepancy between them, the framework agreement in Slovene shall take precedence.</w:t>
      </w:r>
      <w:r w:rsidRPr="00336AAD">
        <w:rPr>
          <w:i/>
          <w:iCs/>
          <w:lang w:val="en-GB"/>
        </w:rPr>
        <w:t xml:space="preserve"> </w:t>
      </w:r>
    </w:p>
    <w:p w14:paraId="023D8FD6" w14:textId="52DC568C" w:rsidR="00D33EA0" w:rsidRPr="00336AAD" w:rsidRDefault="00D33EA0" w:rsidP="00820AB9">
      <w:pPr>
        <w:spacing w:after="0" w:line="240" w:lineRule="auto"/>
        <w:ind w:left="96" w:right="0" w:firstLine="0"/>
        <w:jc w:val="left"/>
        <w:rPr>
          <w:lang w:val="en-GB"/>
        </w:rPr>
      </w:pPr>
    </w:p>
    <w:p w14:paraId="0EC3B693" w14:textId="2D55E26E" w:rsidR="00D33EA0" w:rsidRPr="00336AAD" w:rsidRDefault="00D33EA0" w:rsidP="00820AB9">
      <w:pPr>
        <w:spacing w:after="0" w:line="240" w:lineRule="auto"/>
        <w:ind w:left="96" w:right="0" w:firstLine="0"/>
        <w:jc w:val="left"/>
        <w:rPr>
          <w:lang w:val="en-GB"/>
        </w:rPr>
      </w:pPr>
    </w:p>
    <w:tbl>
      <w:tblPr>
        <w:tblStyle w:val="TableGrid0"/>
        <w:tblW w:w="0" w:type="auto"/>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6"/>
        <w:gridCol w:w="4777"/>
      </w:tblGrid>
      <w:tr w:rsidR="009978AD" w:rsidRPr="00336AAD" w14:paraId="4906586A" w14:textId="77777777" w:rsidTr="009978AD">
        <w:tc>
          <w:tcPr>
            <w:tcW w:w="4776" w:type="dxa"/>
          </w:tcPr>
          <w:p w14:paraId="3AC60E75" w14:textId="611BEB4B" w:rsidR="009978AD" w:rsidRPr="00336AAD" w:rsidRDefault="009978AD" w:rsidP="00820AB9">
            <w:pPr>
              <w:spacing w:after="0" w:line="240" w:lineRule="auto"/>
              <w:ind w:left="0" w:right="0" w:firstLine="0"/>
              <w:jc w:val="left"/>
              <w:rPr>
                <w:lang w:val="en-GB"/>
              </w:rPr>
            </w:pPr>
            <w:r w:rsidRPr="00336AAD">
              <w:rPr>
                <w:lang w:val="en-GB"/>
              </w:rPr>
              <w:t>…………………., ___________</w:t>
            </w:r>
          </w:p>
        </w:tc>
        <w:tc>
          <w:tcPr>
            <w:tcW w:w="4777" w:type="dxa"/>
          </w:tcPr>
          <w:p w14:paraId="5B258258" w14:textId="1897042C" w:rsidR="009978AD" w:rsidRPr="00336AAD" w:rsidRDefault="009978AD" w:rsidP="00820AB9">
            <w:pPr>
              <w:spacing w:after="0" w:line="240" w:lineRule="auto"/>
              <w:ind w:left="0" w:right="0" w:firstLine="0"/>
              <w:jc w:val="left"/>
              <w:rPr>
                <w:lang w:val="en-GB"/>
              </w:rPr>
            </w:pPr>
            <w:r w:rsidRPr="00336AAD">
              <w:rPr>
                <w:lang w:val="en-GB"/>
              </w:rPr>
              <w:t>Done in Maribor, on ___________</w:t>
            </w:r>
          </w:p>
        </w:tc>
      </w:tr>
      <w:tr w:rsidR="009978AD" w:rsidRPr="00336AAD" w14:paraId="4ADD6E67" w14:textId="77777777" w:rsidTr="009978AD">
        <w:tc>
          <w:tcPr>
            <w:tcW w:w="4776" w:type="dxa"/>
          </w:tcPr>
          <w:p w14:paraId="137AAA4F" w14:textId="77777777" w:rsidR="009978AD" w:rsidRPr="00336AAD" w:rsidRDefault="009978AD" w:rsidP="00820AB9">
            <w:pPr>
              <w:spacing w:after="0" w:line="240" w:lineRule="auto"/>
              <w:ind w:left="0" w:right="0" w:firstLine="0"/>
              <w:jc w:val="left"/>
              <w:rPr>
                <w:lang w:val="en-GB"/>
              </w:rPr>
            </w:pPr>
          </w:p>
        </w:tc>
        <w:tc>
          <w:tcPr>
            <w:tcW w:w="4777" w:type="dxa"/>
          </w:tcPr>
          <w:p w14:paraId="6E6A1DA8" w14:textId="77777777" w:rsidR="009978AD" w:rsidRPr="00336AAD" w:rsidRDefault="009978AD" w:rsidP="00820AB9">
            <w:pPr>
              <w:spacing w:after="0" w:line="240" w:lineRule="auto"/>
              <w:ind w:left="0" w:right="0" w:firstLine="0"/>
              <w:jc w:val="left"/>
              <w:rPr>
                <w:lang w:val="en-GB"/>
              </w:rPr>
            </w:pPr>
          </w:p>
          <w:p w14:paraId="63E45D55" w14:textId="77777777" w:rsidR="009978AD" w:rsidRPr="00336AAD" w:rsidRDefault="009978AD" w:rsidP="00820AB9">
            <w:pPr>
              <w:spacing w:after="0" w:line="240" w:lineRule="auto"/>
              <w:ind w:left="0" w:right="0" w:firstLine="0"/>
              <w:jc w:val="left"/>
              <w:rPr>
                <w:lang w:val="en-GB"/>
              </w:rPr>
            </w:pPr>
          </w:p>
        </w:tc>
      </w:tr>
      <w:tr w:rsidR="009978AD" w:rsidRPr="00336AAD" w14:paraId="4A5D41F0" w14:textId="77777777" w:rsidTr="009978AD">
        <w:tc>
          <w:tcPr>
            <w:tcW w:w="4776" w:type="dxa"/>
          </w:tcPr>
          <w:p w14:paraId="2BE14E2B" w14:textId="4FC59854" w:rsidR="009978AD" w:rsidRPr="00336AAD" w:rsidRDefault="009978AD" w:rsidP="00820AB9">
            <w:pPr>
              <w:spacing w:after="0" w:line="240" w:lineRule="auto"/>
              <w:ind w:left="0" w:right="0" w:firstLine="0"/>
              <w:jc w:val="left"/>
              <w:rPr>
                <w:lang w:val="en-GB"/>
              </w:rPr>
            </w:pPr>
            <w:r w:rsidRPr="00336AAD">
              <w:rPr>
                <w:lang w:val="en-GB"/>
              </w:rPr>
              <w:t>CONTRACTOR:</w:t>
            </w:r>
          </w:p>
        </w:tc>
        <w:tc>
          <w:tcPr>
            <w:tcW w:w="4777" w:type="dxa"/>
          </w:tcPr>
          <w:p w14:paraId="7D809EE9" w14:textId="35380157" w:rsidR="009978AD" w:rsidRPr="00336AAD" w:rsidRDefault="009978AD" w:rsidP="00820AB9">
            <w:pPr>
              <w:spacing w:after="0" w:line="240" w:lineRule="auto"/>
              <w:ind w:left="0" w:right="0" w:firstLine="0"/>
              <w:jc w:val="left"/>
              <w:rPr>
                <w:lang w:val="en-GB"/>
              </w:rPr>
            </w:pPr>
            <w:r w:rsidRPr="00336AAD">
              <w:rPr>
                <w:lang w:val="en-GB"/>
              </w:rPr>
              <w:t>CONTRACTING AUTHORITY:</w:t>
            </w:r>
          </w:p>
        </w:tc>
      </w:tr>
      <w:tr w:rsidR="009978AD" w:rsidRPr="00336AAD" w14:paraId="4200B458" w14:textId="77777777" w:rsidTr="009978AD">
        <w:tc>
          <w:tcPr>
            <w:tcW w:w="4776" w:type="dxa"/>
          </w:tcPr>
          <w:p w14:paraId="5C2A4153" w14:textId="4D6AA92B" w:rsidR="009978AD" w:rsidRPr="00336AAD" w:rsidRDefault="009978AD" w:rsidP="00820AB9">
            <w:pPr>
              <w:spacing w:after="0" w:line="240" w:lineRule="auto"/>
              <w:ind w:left="0" w:right="0" w:firstLine="0"/>
              <w:jc w:val="left"/>
              <w:rPr>
                <w:lang w:val="en-GB"/>
              </w:rPr>
            </w:pPr>
            <w:r w:rsidRPr="00336AAD">
              <w:rPr>
                <w:lang w:val="en-GB"/>
              </w:rPr>
              <w:t>……………………………….</w:t>
            </w:r>
          </w:p>
        </w:tc>
        <w:tc>
          <w:tcPr>
            <w:tcW w:w="4777" w:type="dxa"/>
          </w:tcPr>
          <w:p w14:paraId="5C18E471" w14:textId="72F40313" w:rsidR="009978AD" w:rsidRPr="00336AAD" w:rsidRDefault="009978AD" w:rsidP="00820AB9">
            <w:pPr>
              <w:spacing w:after="0" w:line="240" w:lineRule="auto"/>
              <w:ind w:left="0" w:right="0" w:firstLine="0"/>
              <w:jc w:val="left"/>
              <w:rPr>
                <w:lang w:val="en-GB"/>
              </w:rPr>
            </w:pPr>
            <w:r w:rsidRPr="00336AAD">
              <w:rPr>
                <w:lang w:val="en-GB"/>
              </w:rPr>
              <w:t>POŠTA SLOVENIJE d.o.o.</w:t>
            </w:r>
          </w:p>
        </w:tc>
      </w:tr>
    </w:tbl>
    <w:p w14:paraId="7639EBF5" w14:textId="47CB51D9" w:rsidR="00820AB9" w:rsidRPr="00336AAD" w:rsidRDefault="00820AB9" w:rsidP="00CD696B">
      <w:pPr>
        <w:tabs>
          <w:tab w:val="center" w:pos="5927"/>
        </w:tabs>
        <w:spacing w:after="0" w:line="240" w:lineRule="auto"/>
        <w:ind w:left="0" w:right="0" w:firstLine="0"/>
        <w:jc w:val="left"/>
        <w:rPr>
          <w:lang w:val="en-GB"/>
        </w:rPr>
      </w:pPr>
    </w:p>
    <w:sectPr w:rsidR="00820AB9" w:rsidRPr="00336AAD">
      <w:footerReference w:type="even" r:id="rId8"/>
      <w:footerReference w:type="default" r:id="rId9"/>
      <w:footerReference w:type="first" r:id="rId10"/>
      <w:footnotePr>
        <w:numRestart w:val="eachPage"/>
      </w:footnotePr>
      <w:pgSz w:w="11906" w:h="16838"/>
      <w:pgMar w:top="998" w:right="924" w:bottom="688" w:left="1323"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70B5A" w14:textId="77777777" w:rsidR="008F3D97" w:rsidRDefault="008F3D97">
      <w:pPr>
        <w:spacing w:after="0" w:line="240" w:lineRule="auto"/>
      </w:pPr>
      <w:r>
        <w:separator/>
      </w:r>
    </w:p>
  </w:endnote>
  <w:endnote w:type="continuationSeparator" w:id="0">
    <w:p w14:paraId="38874AF0" w14:textId="77777777" w:rsidR="008F3D97" w:rsidRDefault="008F3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6182D" w14:textId="77777777" w:rsidR="00D33EA0" w:rsidRDefault="009978AD">
    <w:pPr>
      <w:tabs>
        <w:tab w:val="center" w:pos="7260"/>
      </w:tabs>
      <w:spacing w:after="0" w:line="259" w:lineRule="auto"/>
      <w:ind w:left="0" w:right="0" w:firstLine="0"/>
      <w:jc w:val="left"/>
    </w:pPr>
    <w:r>
      <w:rPr>
        <w:rFonts w:ascii="Times New Roman" w:hAnsi="Times New Roman"/>
        <w:sz w:val="25"/>
        <w:lang w:val="en-GB"/>
      </w:rPr>
      <w:t xml:space="preserve"> </w:t>
    </w:r>
    <w:r>
      <w:rPr>
        <w:rFonts w:ascii="Times New Roman" w:hAnsi="Times New Roman"/>
        <w:sz w:val="25"/>
        <w:lang w:val="en-GB"/>
      </w:rPr>
      <w:tab/>
    </w:r>
    <w:r>
      <w:rPr>
        <w:lang w:val="en-GB"/>
      </w:rPr>
      <w:fldChar w:fldCharType="begin"/>
    </w:r>
    <w:r>
      <w:rPr>
        <w:lang w:val="en-GB"/>
      </w:rPr>
      <w:instrText xml:space="preserve"> PAGE   \* MERGEFORMAT </w:instrText>
    </w:r>
    <w:r>
      <w:rPr>
        <w:lang w:val="en-GB"/>
      </w:rPr>
      <w:fldChar w:fldCharType="separate"/>
    </w:r>
    <w:r>
      <w:rPr>
        <w:rFonts w:ascii="Times New Roman" w:hAnsi="Times New Roman"/>
        <w:sz w:val="16"/>
        <w:lang w:val="en-GB"/>
      </w:rPr>
      <w:t>2</w:t>
    </w:r>
    <w:r>
      <w:rPr>
        <w:sz w:val="16"/>
        <w:lang w:val="en-GB"/>
      </w:rPr>
      <w:fldChar w:fldCharType="end"/>
    </w:r>
    <w:r>
      <w:rPr>
        <w:rFonts w:ascii="Times New Roman" w:hAnsi="Times New Roman"/>
        <w:sz w:val="16"/>
        <w:lang w:val="en-GB"/>
      </w:rPr>
      <w:t>/</w:t>
    </w:r>
    <w:r>
      <w:rPr>
        <w:lang w:val="en-GB"/>
      </w:rPr>
      <w:fldChar w:fldCharType="begin"/>
    </w:r>
    <w:r>
      <w:rPr>
        <w:lang w:val="en-GB"/>
      </w:rPr>
      <w:instrText xml:space="preserve"> NUMPAGES   \* MERGEFORMAT </w:instrText>
    </w:r>
    <w:r>
      <w:rPr>
        <w:lang w:val="en-GB"/>
      </w:rPr>
      <w:fldChar w:fldCharType="separate"/>
    </w:r>
    <w:r>
      <w:rPr>
        <w:rFonts w:ascii="Times New Roman" w:hAnsi="Times New Roman"/>
        <w:sz w:val="16"/>
        <w:lang w:val="en-GB"/>
      </w:rPr>
      <w:t>74</w:t>
    </w:r>
    <w:r>
      <w:rPr>
        <w:sz w:val="16"/>
        <w:lang w:val="en-GB"/>
      </w:rPr>
      <w:fldChar w:fldCharType="end"/>
    </w:r>
    <w:r>
      <w:rPr>
        <w:rFonts w:ascii="Times New Roman" w:hAnsi="Times New Roman"/>
        <w:sz w:val="16"/>
        <w:lang w:val="en-G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929DE" w14:textId="77777777" w:rsidR="00D33EA0" w:rsidRDefault="009978AD">
    <w:pPr>
      <w:tabs>
        <w:tab w:val="center" w:pos="7260"/>
      </w:tabs>
      <w:spacing w:after="0" w:line="259" w:lineRule="auto"/>
      <w:ind w:left="0" w:right="0" w:firstLine="0"/>
      <w:jc w:val="left"/>
    </w:pPr>
    <w:r>
      <w:rPr>
        <w:rFonts w:ascii="Times New Roman" w:hAnsi="Times New Roman"/>
        <w:sz w:val="25"/>
        <w:lang w:val="en-GB"/>
      </w:rPr>
      <w:t xml:space="preserve"> </w:t>
    </w:r>
    <w:r>
      <w:rPr>
        <w:rFonts w:ascii="Times New Roman" w:hAnsi="Times New Roman"/>
        <w:sz w:val="25"/>
        <w:lang w:val="en-GB"/>
      </w:rPr>
      <w:tab/>
    </w:r>
    <w:r>
      <w:rPr>
        <w:lang w:val="en-GB"/>
      </w:rPr>
      <w:fldChar w:fldCharType="begin"/>
    </w:r>
    <w:r>
      <w:rPr>
        <w:lang w:val="en-GB"/>
      </w:rPr>
      <w:instrText xml:space="preserve"> PAGE   \* MERGEFORMAT </w:instrText>
    </w:r>
    <w:r>
      <w:rPr>
        <w:lang w:val="en-GB"/>
      </w:rPr>
      <w:fldChar w:fldCharType="separate"/>
    </w:r>
    <w:r>
      <w:rPr>
        <w:rFonts w:ascii="Times New Roman" w:hAnsi="Times New Roman"/>
        <w:sz w:val="16"/>
        <w:lang w:val="en-GB"/>
      </w:rPr>
      <w:t>2</w:t>
    </w:r>
    <w:r>
      <w:rPr>
        <w:sz w:val="16"/>
        <w:lang w:val="en-GB"/>
      </w:rPr>
      <w:fldChar w:fldCharType="end"/>
    </w:r>
    <w:r>
      <w:rPr>
        <w:rFonts w:ascii="Times New Roman" w:hAnsi="Times New Roman"/>
        <w:sz w:val="16"/>
        <w:lang w:val="en-GB"/>
      </w:rPr>
      <w:t>/</w:t>
    </w:r>
    <w:r>
      <w:rPr>
        <w:lang w:val="en-GB"/>
      </w:rPr>
      <w:fldChar w:fldCharType="begin"/>
    </w:r>
    <w:r>
      <w:rPr>
        <w:lang w:val="en-GB"/>
      </w:rPr>
      <w:instrText xml:space="preserve"> NUMPAGES   \* MERGEFORMAT </w:instrText>
    </w:r>
    <w:r>
      <w:rPr>
        <w:lang w:val="en-GB"/>
      </w:rPr>
      <w:fldChar w:fldCharType="separate"/>
    </w:r>
    <w:r>
      <w:rPr>
        <w:rFonts w:ascii="Times New Roman" w:hAnsi="Times New Roman"/>
        <w:sz w:val="16"/>
        <w:lang w:val="en-GB"/>
      </w:rPr>
      <w:t>74</w:t>
    </w:r>
    <w:r>
      <w:rPr>
        <w:sz w:val="16"/>
        <w:lang w:val="en-GB"/>
      </w:rPr>
      <w:fldChar w:fldCharType="end"/>
    </w:r>
    <w:r>
      <w:rPr>
        <w:rFonts w:ascii="Times New Roman" w:hAnsi="Times New Roman"/>
        <w:sz w:val="16"/>
        <w:lang w:val="en-G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4E8AA" w14:textId="77777777" w:rsidR="00D33EA0" w:rsidRDefault="00D33EA0">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BB7D6" w14:textId="77777777" w:rsidR="008F3D97" w:rsidRDefault="008F3D97">
      <w:pPr>
        <w:spacing w:after="0" w:line="259" w:lineRule="auto"/>
        <w:ind w:left="96" w:right="0" w:firstLine="0"/>
        <w:jc w:val="left"/>
      </w:pPr>
      <w:r>
        <w:separator/>
      </w:r>
    </w:p>
  </w:footnote>
  <w:footnote w:type="continuationSeparator" w:id="0">
    <w:p w14:paraId="47ECAE0E" w14:textId="77777777" w:rsidR="008F3D97" w:rsidRDefault="008F3D97">
      <w:pPr>
        <w:spacing w:after="0" w:line="259" w:lineRule="auto"/>
        <w:ind w:left="96" w:right="0" w:firstLine="0"/>
        <w:jc w:val="left"/>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A408B"/>
    <w:multiLevelType w:val="hybridMultilevel"/>
    <w:tmpl w:val="A6325856"/>
    <w:lvl w:ilvl="0" w:tplc="23D86910">
      <w:start w:val="1"/>
      <w:numFmt w:val="bullet"/>
      <w:lvlText w:val="•"/>
      <w:lvlJc w:val="left"/>
      <w:pPr>
        <w:ind w:left="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9CAA352">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4BA889E">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B8C856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55C326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016D3FA">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9CC62E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B9A1D38">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5E0300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3D22CBE"/>
    <w:multiLevelType w:val="multilevel"/>
    <w:tmpl w:val="87C87AC6"/>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b/>
        <w:bCs/>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5780F4E"/>
    <w:multiLevelType w:val="hybridMultilevel"/>
    <w:tmpl w:val="A30A40DC"/>
    <w:lvl w:ilvl="0" w:tplc="BDD0652C">
      <w:start w:val="1"/>
      <w:numFmt w:val="bullet"/>
      <w:lvlText w:val=""/>
      <w:lvlJc w:val="left"/>
      <w:pPr>
        <w:ind w:left="801" w:hanging="360"/>
      </w:pPr>
      <w:rPr>
        <w:rFonts w:ascii="Symbol" w:hAnsi="Symbol" w:hint="default"/>
      </w:rPr>
    </w:lvl>
    <w:lvl w:ilvl="1" w:tplc="C4880A02" w:tentative="1">
      <w:start w:val="1"/>
      <w:numFmt w:val="bullet"/>
      <w:lvlText w:val="o"/>
      <w:lvlJc w:val="left"/>
      <w:pPr>
        <w:ind w:left="1521" w:hanging="360"/>
      </w:pPr>
      <w:rPr>
        <w:rFonts w:ascii="Courier New" w:hAnsi="Courier New" w:cs="Courier New" w:hint="default"/>
      </w:rPr>
    </w:lvl>
    <w:lvl w:ilvl="2" w:tplc="34E6CE2A" w:tentative="1">
      <w:start w:val="1"/>
      <w:numFmt w:val="bullet"/>
      <w:lvlText w:val=""/>
      <w:lvlJc w:val="left"/>
      <w:pPr>
        <w:ind w:left="2241" w:hanging="360"/>
      </w:pPr>
      <w:rPr>
        <w:rFonts w:ascii="Wingdings" w:hAnsi="Wingdings" w:hint="default"/>
      </w:rPr>
    </w:lvl>
    <w:lvl w:ilvl="3" w:tplc="A4667694" w:tentative="1">
      <w:start w:val="1"/>
      <w:numFmt w:val="bullet"/>
      <w:lvlText w:val=""/>
      <w:lvlJc w:val="left"/>
      <w:pPr>
        <w:ind w:left="2961" w:hanging="360"/>
      </w:pPr>
      <w:rPr>
        <w:rFonts w:ascii="Symbol" w:hAnsi="Symbol" w:hint="default"/>
      </w:rPr>
    </w:lvl>
    <w:lvl w:ilvl="4" w:tplc="9ECCA1BC" w:tentative="1">
      <w:start w:val="1"/>
      <w:numFmt w:val="bullet"/>
      <w:lvlText w:val="o"/>
      <w:lvlJc w:val="left"/>
      <w:pPr>
        <w:ind w:left="3681" w:hanging="360"/>
      </w:pPr>
      <w:rPr>
        <w:rFonts w:ascii="Courier New" w:hAnsi="Courier New" w:cs="Courier New" w:hint="default"/>
      </w:rPr>
    </w:lvl>
    <w:lvl w:ilvl="5" w:tplc="26585872" w:tentative="1">
      <w:start w:val="1"/>
      <w:numFmt w:val="bullet"/>
      <w:lvlText w:val=""/>
      <w:lvlJc w:val="left"/>
      <w:pPr>
        <w:ind w:left="4401" w:hanging="360"/>
      </w:pPr>
      <w:rPr>
        <w:rFonts w:ascii="Wingdings" w:hAnsi="Wingdings" w:hint="default"/>
      </w:rPr>
    </w:lvl>
    <w:lvl w:ilvl="6" w:tplc="62AAA438" w:tentative="1">
      <w:start w:val="1"/>
      <w:numFmt w:val="bullet"/>
      <w:lvlText w:val=""/>
      <w:lvlJc w:val="left"/>
      <w:pPr>
        <w:ind w:left="5121" w:hanging="360"/>
      </w:pPr>
      <w:rPr>
        <w:rFonts w:ascii="Symbol" w:hAnsi="Symbol" w:hint="default"/>
      </w:rPr>
    </w:lvl>
    <w:lvl w:ilvl="7" w:tplc="87926E8E" w:tentative="1">
      <w:start w:val="1"/>
      <w:numFmt w:val="bullet"/>
      <w:lvlText w:val="o"/>
      <w:lvlJc w:val="left"/>
      <w:pPr>
        <w:ind w:left="5841" w:hanging="360"/>
      </w:pPr>
      <w:rPr>
        <w:rFonts w:ascii="Courier New" w:hAnsi="Courier New" w:cs="Courier New" w:hint="default"/>
      </w:rPr>
    </w:lvl>
    <w:lvl w:ilvl="8" w:tplc="A2CE691E" w:tentative="1">
      <w:start w:val="1"/>
      <w:numFmt w:val="bullet"/>
      <w:lvlText w:val=""/>
      <w:lvlJc w:val="left"/>
      <w:pPr>
        <w:ind w:left="6561" w:hanging="360"/>
      </w:pPr>
      <w:rPr>
        <w:rFonts w:ascii="Wingdings" w:hAnsi="Wingdings" w:hint="default"/>
      </w:rPr>
    </w:lvl>
  </w:abstractNum>
  <w:abstractNum w:abstractNumId="3" w15:restartNumberingAfterBreak="0">
    <w:nsid w:val="0C5B3551"/>
    <w:multiLevelType w:val="hybridMultilevel"/>
    <w:tmpl w:val="4738A32E"/>
    <w:lvl w:ilvl="0" w:tplc="5A60A1BC">
      <w:start w:val="5"/>
      <w:numFmt w:val="lowerRoman"/>
      <w:lvlText w:val="%1."/>
      <w:lvlJc w:val="left"/>
      <w:pPr>
        <w:ind w:left="83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1" w:tplc="34307400">
      <w:start w:val="1"/>
      <w:numFmt w:val="lowerLetter"/>
      <w:lvlText w:val="%2"/>
      <w:lvlJc w:val="left"/>
      <w:pPr>
        <w:ind w:left="126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AE84A9BE">
      <w:start w:val="1"/>
      <w:numFmt w:val="lowerRoman"/>
      <w:lvlText w:val="%3"/>
      <w:lvlJc w:val="left"/>
      <w:pPr>
        <w:ind w:left="198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5DD8AEF6">
      <w:start w:val="1"/>
      <w:numFmt w:val="decimal"/>
      <w:lvlText w:val="%4"/>
      <w:lvlJc w:val="left"/>
      <w:pPr>
        <w:ind w:left="270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B606871E">
      <w:start w:val="1"/>
      <w:numFmt w:val="lowerLetter"/>
      <w:lvlText w:val="%5"/>
      <w:lvlJc w:val="left"/>
      <w:pPr>
        <w:ind w:left="342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10E46132">
      <w:start w:val="1"/>
      <w:numFmt w:val="lowerRoman"/>
      <w:lvlText w:val="%6"/>
      <w:lvlJc w:val="left"/>
      <w:pPr>
        <w:ind w:left="414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4D0E9C7C">
      <w:start w:val="1"/>
      <w:numFmt w:val="decimal"/>
      <w:lvlText w:val="%7"/>
      <w:lvlJc w:val="left"/>
      <w:pPr>
        <w:ind w:left="486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E070BF0C">
      <w:start w:val="1"/>
      <w:numFmt w:val="lowerLetter"/>
      <w:lvlText w:val="%8"/>
      <w:lvlJc w:val="left"/>
      <w:pPr>
        <w:ind w:left="558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CBC2804A">
      <w:start w:val="1"/>
      <w:numFmt w:val="lowerRoman"/>
      <w:lvlText w:val="%9"/>
      <w:lvlJc w:val="left"/>
      <w:pPr>
        <w:ind w:left="6300"/>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3E30D46"/>
    <w:multiLevelType w:val="hybridMultilevel"/>
    <w:tmpl w:val="2F5C49AC"/>
    <w:lvl w:ilvl="0" w:tplc="15E691F8">
      <w:start w:val="1"/>
      <w:numFmt w:val="bullet"/>
      <w:lvlText w:val=""/>
      <w:lvlJc w:val="left"/>
      <w:pPr>
        <w:ind w:left="1056"/>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662AD724">
      <w:start w:val="1"/>
      <w:numFmt w:val="bullet"/>
      <w:lvlText w:val="o"/>
      <w:lvlJc w:val="left"/>
      <w:pPr>
        <w:ind w:left="16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85CC8AC">
      <w:start w:val="1"/>
      <w:numFmt w:val="bullet"/>
      <w:lvlText w:val="▪"/>
      <w:lvlJc w:val="left"/>
      <w:pPr>
        <w:ind w:left="24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F626432">
      <w:start w:val="1"/>
      <w:numFmt w:val="bullet"/>
      <w:lvlText w:val="•"/>
      <w:lvlJc w:val="left"/>
      <w:pPr>
        <w:ind w:left="31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E5CBA94">
      <w:start w:val="1"/>
      <w:numFmt w:val="bullet"/>
      <w:lvlText w:val="o"/>
      <w:lvlJc w:val="left"/>
      <w:pPr>
        <w:ind w:left="38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2CACD90">
      <w:start w:val="1"/>
      <w:numFmt w:val="bullet"/>
      <w:lvlText w:val="▪"/>
      <w:lvlJc w:val="left"/>
      <w:pPr>
        <w:ind w:left="45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EA8C6AA">
      <w:start w:val="1"/>
      <w:numFmt w:val="bullet"/>
      <w:lvlText w:val="•"/>
      <w:lvlJc w:val="left"/>
      <w:pPr>
        <w:ind w:left="52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BD06BA6">
      <w:start w:val="1"/>
      <w:numFmt w:val="bullet"/>
      <w:lvlText w:val="o"/>
      <w:lvlJc w:val="left"/>
      <w:pPr>
        <w:ind w:left="60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B5064DE">
      <w:start w:val="1"/>
      <w:numFmt w:val="bullet"/>
      <w:lvlText w:val="▪"/>
      <w:lvlJc w:val="left"/>
      <w:pPr>
        <w:ind w:left="67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4FD567D"/>
    <w:multiLevelType w:val="hybridMultilevel"/>
    <w:tmpl w:val="8FDA0820"/>
    <w:lvl w:ilvl="0" w:tplc="D1A8CC96">
      <w:start w:val="1"/>
      <w:numFmt w:val="bullet"/>
      <w:lvlText w:val="•"/>
      <w:lvlJc w:val="left"/>
      <w:pPr>
        <w:ind w:left="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D0698D0">
      <w:start w:val="1"/>
      <w:numFmt w:val="bullet"/>
      <w:lvlText w:val="o"/>
      <w:lvlJc w:val="left"/>
      <w:pPr>
        <w:ind w:left="143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E4C9684">
      <w:start w:val="1"/>
      <w:numFmt w:val="bullet"/>
      <w:lvlText w:val="▪"/>
      <w:lvlJc w:val="left"/>
      <w:pPr>
        <w:ind w:left="215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F06005E">
      <w:start w:val="1"/>
      <w:numFmt w:val="bullet"/>
      <w:lvlText w:val="•"/>
      <w:lvlJc w:val="left"/>
      <w:pPr>
        <w:ind w:left="28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73449C6">
      <w:start w:val="1"/>
      <w:numFmt w:val="bullet"/>
      <w:lvlText w:val="o"/>
      <w:lvlJc w:val="left"/>
      <w:pPr>
        <w:ind w:left="359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2A480D2">
      <w:start w:val="1"/>
      <w:numFmt w:val="bullet"/>
      <w:lvlText w:val="▪"/>
      <w:lvlJc w:val="left"/>
      <w:pPr>
        <w:ind w:left="431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BB2D4CC">
      <w:start w:val="1"/>
      <w:numFmt w:val="bullet"/>
      <w:lvlText w:val="•"/>
      <w:lvlJc w:val="left"/>
      <w:pPr>
        <w:ind w:left="50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946B28E">
      <w:start w:val="1"/>
      <w:numFmt w:val="bullet"/>
      <w:lvlText w:val="o"/>
      <w:lvlJc w:val="left"/>
      <w:pPr>
        <w:ind w:left="575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88CAEA8">
      <w:start w:val="1"/>
      <w:numFmt w:val="bullet"/>
      <w:lvlText w:val="▪"/>
      <w:lvlJc w:val="left"/>
      <w:pPr>
        <w:ind w:left="647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B6538D4"/>
    <w:multiLevelType w:val="hybridMultilevel"/>
    <w:tmpl w:val="CC0A5516"/>
    <w:lvl w:ilvl="0" w:tplc="71C03A3E">
      <w:start w:val="1"/>
      <w:numFmt w:val="bullet"/>
      <w:lvlText w:val="–"/>
      <w:lvlJc w:val="left"/>
      <w:pPr>
        <w:ind w:left="801" w:hanging="360"/>
      </w:pPr>
      <w:rPr>
        <w:rFonts w:ascii="Calibri" w:hAnsi="Calibri" w:hint="default"/>
      </w:rPr>
    </w:lvl>
    <w:lvl w:ilvl="1" w:tplc="E0E8B914" w:tentative="1">
      <w:start w:val="1"/>
      <w:numFmt w:val="bullet"/>
      <w:lvlText w:val="o"/>
      <w:lvlJc w:val="left"/>
      <w:pPr>
        <w:ind w:left="1521" w:hanging="360"/>
      </w:pPr>
      <w:rPr>
        <w:rFonts w:ascii="Courier New" w:hAnsi="Courier New" w:cs="Courier New" w:hint="default"/>
      </w:rPr>
    </w:lvl>
    <w:lvl w:ilvl="2" w:tplc="CAFCD0A4" w:tentative="1">
      <w:start w:val="1"/>
      <w:numFmt w:val="bullet"/>
      <w:lvlText w:val=""/>
      <w:lvlJc w:val="left"/>
      <w:pPr>
        <w:ind w:left="2241" w:hanging="360"/>
      </w:pPr>
      <w:rPr>
        <w:rFonts w:ascii="Wingdings" w:hAnsi="Wingdings" w:hint="default"/>
      </w:rPr>
    </w:lvl>
    <w:lvl w:ilvl="3" w:tplc="D42EA166" w:tentative="1">
      <w:start w:val="1"/>
      <w:numFmt w:val="bullet"/>
      <w:lvlText w:val=""/>
      <w:lvlJc w:val="left"/>
      <w:pPr>
        <w:ind w:left="2961" w:hanging="360"/>
      </w:pPr>
      <w:rPr>
        <w:rFonts w:ascii="Symbol" w:hAnsi="Symbol" w:hint="default"/>
      </w:rPr>
    </w:lvl>
    <w:lvl w:ilvl="4" w:tplc="3AF650AE" w:tentative="1">
      <w:start w:val="1"/>
      <w:numFmt w:val="bullet"/>
      <w:lvlText w:val="o"/>
      <w:lvlJc w:val="left"/>
      <w:pPr>
        <w:ind w:left="3681" w:hanging="360"/>
      </w:pPr>
      <w:rPr>
        <w:rFonts w:ascii="Courier New" w:hAnsi="Courier New" w:cs="Courier New" w:hint="default"/>
      </w:rPr>
    </w:lvl>
    <w:lvl w:ilvl="5" w:tplc="9BA0B9FC" w:tentative="1">
      <w:start w:val="1"/>
      <w:numFmt w:val="bullet"/>
      <w:lvlText w:val=""/>
      <w:lvlJc w:val="left"/>
      <w:pPr>
        <w:ind w:left="4401" w:hanging="360"/>
      </w:pPr>
      <w:rPr>
        <w:rFonts w:ascii="Wingdings" w:hAnsi="Wingdings" w:hint="default"/>
      </w:rPr>
    </w:lvl>
    <w:lvl w:ilvl="6" w:tplc="91D2ABA4" w:tentative="1">
      <w:start w:val="1"/>
      <w:numFmt w:val="bullet"/>
      <w:lvlText w:val=""/>
      <w:lvlJc w:val="left"/>
      <w:pPr>
        <w:ind w:left="5121" w:hanging="360"/>
      </w:pPr>
      <w:rPr>
        <w:rFonts w:ascii="Symbol" w:hAnsi="Symbol" w:hint="default"/>
      </w:rPr>
    </w:lvl>
    <w:lvl w:ilvl="7" w:tplc="37288012" w:tentative="1">
      <w:start w:val="1"/>
      <w:numFmt w:val="bullet"/>
      <w:lvlText w:val="o"/>
      <w:lvlJc w:val="left"/>
      <w:pPr>
        <w:ind w:left="5841" w:hanging="360"/>
      </w:pPr>
      <w:rPr>
        <w:rFonts w:ascii="Courier New" w:hAnsi="Courier New" w:cs="Courier New" w:hint="default"/>
      </w:rPr>
    </w:lvl>
    <w:lvl w:ilvl="8" w:tplc="B002E88C" w:tentative="1">
      <w:start w:val="1"/>
      <w:numFmt w:val="bullet"/>
      <w:lvlText w:val=""/>
      <w:lvlJc w:val="left"/>
      <w:pPr>
        <w:ind w:left="6561" w:hanging="360"/>
      </w:pPr>
      <w:rPr>
        <w:rFonts w:ascii="Wingdings" w:hAnsi="Wingdings" w:hint="default"/>
      </w:rPr>
    </w:lvl>
  </w:abstractNum>
  <w:abstractNum w:abstractNumId="7" w15:restartNumberingAfterBreak="0">
    <w:nsid w:val="20FD4263"/>
    <w:multiLevelType w:val="hybridMultilevel"/>
    <w:tmpl w:val="07083448"/>
    <w:lvl w:ilvl="0" w:tplc="07C6B590">
      <w:start w:val="1"/>
      <w:numFmt w:val="bullet"/>
      <w:lvlText w:val="o"/>
      <w:lvlJc w:val="left"/>
      <w:pPr>
        <w:ind w:left="816"/>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EA9A9EF8">
      <w:start w:val="12"/>
      <w:numFmt w:val="decimal"/>
      <w:lvlText w:val="%2."/>
      <w:lvlJc w:val="left"/>
      <w:pPr>
        <w:ind w:left="1524"/>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40986ED4">
      <w:start w:val="1"/>
      <w:numFmt w:val="lowerRoman"/>
      <w:lvlText w:val="%3"/>
      <w:lvlJc w:val="left"/>
      <w:pPr>
        <w:ind w:left="545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572E1A46">
      <w:start w:val="1"/>
      <w:numFmt w:val="decimal"/>
      <w:lvlText w:val="%4"/>
      <w:lvlJc w:val="left"/>
      <w:pPr>
        <w:ind w:left="617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5B3C9F68">
      <w:start w:val="1"/>
      <w:numFmt w:val="lowerLetter"/>
      <w:lvlText w:val="%5"/>
      <w:lvlJc w:val="left"/>
      <w:pPr>
        <w:ind w:left="689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050618FC">
      <w:start w:val="1"/>
      <w:numFmt w:val="lowerRoman"/>
      <w:lvlText w:val="%6"/>
      <w:lvlJc w:val="left"/>
      <w:pPr>
        <w:ind w:left="761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CEAE9B5A">
      <w:start w:val="1"/>
      <w:numFmt w:val="decimal"/>
      <w:lvlText w:val="%7"/>
      <w:lvlJc w:val="left"/>
      <w:pPr>
        <w:ind w:left="833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573C1810">
      <w:start w:val="1"/>
      <w:numFmt w:val="lowerLetter"/>
      <w:lvlText w:val="%8"/>
      <w:lvlJc w:val="left"/>
      <w:pPr>
        <w:ind w:left="905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95AC5252">
      <w:start w:val="1"/>
      <w:numFmt w:val="lowerRoman"/>
      <w:lvlText w:val="%9"/>
      <w:lvlJc w:val="left"/>
      <w:pPr>
        <w:ind w:left="977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A664DED"/>
    <w:multiLevelType w:val="hybridMultilevel"/>
    <w:tmpl w:val="7B5CDEB2"/>
    <w:lvl w:ilvl="0" w:tplc="B622A700">
      <w:start w:val="1"/>
      <w:numFmt w:val="bullet"/>
      <w:lvlText w:val="-"/>
      <w:lvlJc w:val="left"/>
      <w:pPr>
        <w:ind w:left="804"/>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1" w:tplc="2D5A484C">
      <w:start w:val="21"/>
      <w:numFmt w:val="decimal"/>
      <w:lvlText w:val="%2."/>
      <w:lvlJc w:val="left"/>
      <w:pPr>
        <w:ind w:left="1524"/>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F488B728">
      <w:start w:val="1"/>
      <w:numFmt w:val="lowerRoman"/>
      <w:lvlText w:val="%3"/>
      <w:lvlJc w:val="left"/>
      <w:pPr>
        <w:ind w:left="545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048A7504">
      <w:start w:val="1"/>
      <w:numFmt w:val="decimal"/>
      <w:lvlText w:val="%4"/>
      <w:lvlJc w:val="left"/>
      <w:pPr>
        <w:ind w:left="617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B7FCB56C">
      <w:start w:val="1"/>
      <w:numFmt w:val="lowerLetter"/>
      <w:lvlText w:val="%5"/>
      <w:lvlJc w:val="left"/>
      <w:pPr>
        <w:ind w:left="689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766463A6">
      <w:start w:val="1"/>
      <w:numFmt w:val="lowerRoman"/>
      <w:lvlText w:val="%6"/>
      <w:lvlJc w:val="left"/>
      <w:pPr>
        <w:ind w:left="761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3ACE5052">
      <w:start w:val="1"/>
      <w:numFmt w:val="decimal"/>
      <w:lvlText w:val="%7"/>
      <w:lvlJc w:val="left"/>
      <w:pPr>
        <w:ind w:left="833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CD1C5EF8">
      <w:start w:val="1"/>
      <w:numFmt w:val="lowerLetter"/>
      <w:lvlText w:val="%8"/>
      <w:lvlJc w:val="left"/>
      <w:pPr>
        <w:ind w:left="905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AD6453BA">
      <w:start w:val="1"/>
      <w:numFmt w:val="lowerRoman"/>
      <w:lvlText w:val="%9"/>
      <w:lvlJc w:val="left"/>
      <w:pPr>
        <w:ind w:left="977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3171670C"/>
    <w:multiLevelType w:val="hybridMultilevel"/>
    <w:tmpl w:val="4C082502"/>
    <w:lvl w:ilvl="0" w:tplc="AB9E51AE">
      <w:start w:val="1"/>
      <w:numFmt w:val="bullet"/>
      <w:lvlText w:val=""/>
      <w:lvlJc w:val="left"/>
      <w:pPr>
        <w:tabs>
          <w:tab w:val="num" w:pos="360"/>
        </w:tabs>
        <w:ind w:left="360" w:hanging="360"/>
      </w:pPr>
      <w:rPr>
        <w:rFonts w:ascii="Symbol" w:hAnsi="Symbol" w:hint="default"/>
      </w:rPr>
    </w:lvl>
    <w:lvl w:ilvl="1" w:tplc="E72C1CE8">
      <w:numFmt w:val="bullet"/>
      <w:lvlText w:val="•"/>
      <w:lvlJc w:val="left"/>
      <w:pPr>
        <w:ind w:left="1790" w:hanging="710"/>
      </w:pPr>
      <w:rPr>
        <w:rFonts w:ascii="Segoe UI" w:eastAsia="Times New Roman" w:hAnsi="Segoe UI" w:cs="Segoe UI" w:hint="default"/>
      </w:rPr>
    </w:lvl>
    <w:lvl w:ilvl="2" w:tplc="4296CC14" w:tentative="1">
      <w:start w:val="1"/>
      <w:numFmt w:val="bullet"/>
      <w:lvlText w:val=""/>
      <w:lvlJc w:val="left"/>
      <w:pPr>
        <w:tabs>
          <w:tab w:val="num" w:pos="2160"/>
        </w:tabs>
        <w:ind w:left="2160" w:hanging="360"/>
      </w:pPr>
      <w:rPr>
        <w:rFonts w:ascii="Wingdings" w:hAnsi="Wingdings" w:hint="default"/>
      </w:rPr>
    </w:lvl>
    <w:lvl w:ilvl="3" w:tplc="9F586BA4" w:tentative="1">
      <w:start w:val="1"/>
      <w:numFmt w:val="bullet"/>
      <w:lvlText w:val=""/>
      <w:lvlJc w:val="left"/>
      <w:pPr>
        <w:tabs>
          <w:tab w:val="num" w:pos="2880"/>
        </w:tabs>
        <w:ind w:left="2880" w:hanging="360"/>
      </w:pPr>
      <w:rPr>
        <w:rFonts w:ascii="Symbol" w:hAnsi="Symbol" w:hint="default"/>
      </w:rPr>
    </w:lvl>
    <w:lvl w:ilvl="4" w:tplc="DED665C8" w:tentative="1">
      <w:start w:val="1"/>
      <w:numFmt w:val="bullet"/>
      <w:lvlText w:val="o"/>
      <w:lvlJc w:val="left"/>
      <w:pPr>
        <w:tabs>
          <w:tab w:val="num" w:pos="3600"/>
        </w:tabs>
        <w:ind w:left="3600" w:hanging="360"/>
      </w:pPr>
      <w:rPr>
        <w:rFonts w:ascii="Courier New" w:hAnsi="Courier New" w:cs="Courier New" w:hint="default"/>
      </w:rPr>
    </w:lvl>
    <w:lvl w:ilvl="5" w:tplc="1E4CC106" w:tentative="1">
      <w:start w:val="1"/>
      <w:numFmt w:val="bullet"/>
      <w:lvlText w:val=""/>
      <w:lvlJc w:val="left"/>
      <w:pPr>
        <w:tabs>
          <w:tab w:val="num" w:pos="4320"/>
        </w:tabs>
        <w:ind w:left="4320" w:hanging="360"/>
      </w:pPr>
      <w:rPr>
        <w:rFonts w:ascii="Wingdings" w:hAnsi="Wingdings" w:hint="default"/>
      </w:rPr>
    </w:lvl>
    <w:lvl w:ilvl="6" w:tplc="B044B5F4" w:tentative="1">
      <w:start w:val="1"/>
      <w:numFmt w:val="bullet"/>
      <w:lvlText w:val=""/>
      <w:lvlJc w:val="left"/>
      <w:pPr>
        <w:tabs>
          <w:tab w:val="num" w:pos="5040"/>
        </w:tabs>
        <w:ind w:left="5040" w:hanging="360"/>
      </w:pPr>
      <w:rPr>
        <w:rFonts w:ascii="Symbol" w:hAnsi="Symbol" w:hint="default"/>
      </w:rPr>
    </w:lvl>
    <w:lvl w:ilvl="7" w:tplc="EC8445FA" w:tentative="1">
      <w:start w:val="1"/>
      <w:numFmt w:val="bullet"/>
      <w:lvlText w:val="o"/>
      <w:lvlJc w:val="left"/>
      <w:pPr>
        <w:tabs>
          <w:tab w:val="num" w:pos="5760"/>
        </w:tabs>
        <w:ind w:left="5760" w:hanging="360"/>
      </w:pPr>
      <w:rPr>
        <w:rFonts w:ascii="Courier New" w:hAnsi="Courier New" w:cs="Courier New" w:hint="default"/>
      </w:rPr>
    </w:lvl>
    <w:lvl w:ilvl="8" w:tplc="D8E4504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6F552C"/>
    <w:multiLevelType w:val="hybridMultilevel"/>
    <w:tmpl w:val="9D7E7C46"/>
    <w:lvl w:ilvl="0" w:tplc="3822FDD2">
      <w:start w:val="1"/>
      <w:numFmt w:val="lowerRoman"/>
      <w:lvlText w:val="%1."/>
      <w:lvlJc w:val="left"/>
      <w:pPr>
        <w:ind w:left="804"/>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1" w:tplc="1062EC32">
      <w:start w:val="8"/>
      <w:numFmt w:val="decimal"/>
      <w:lvlText w:val="%2."/>
      <w:lvlJc w:val="left"/>
      <w:pPr>
        <w:ind w:left="73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EEACCECA">
      <w:start w:val="1"/>
      <w:numFmt w:val="lowerRoman"/>
      <w:lvlText w:val="%3"/>
      <w:lvlJc w:val="left"/>
      <w:pPr>
        <w:ind w:left="551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8F94A514">
      <w:start w:val="1"/>
      <w:numFmt w:val="decimal"/>
      <w:lvlText w:val="%4"/>
      <w:lvlJc w:val="left"/>
      <w:pPr>
        <w:ind w:left="623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7E0621B6">
      <w:start w:val="1"/>
      <w:numFmt w:val="lowerLetter"/>
      <w:lvlText w:val="%5"/>
      <w:lvlJc w:val="left"/>
      <w:pPr>
        <w:ind w:left="695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B42C6FE4">
      <w:start w:val="1"/>
      <w:numFmt w:val="lowerRoman"/>
      <w:lvlText w:val="%6"/>
      <w:lvlJc w:val="left"/>
      <w:pPr>
        <w:ind w:left="767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F60A7F44">
      <w:start w:val="1"/>
      <w:numFmt w:val="decimal"/>
      <w:lvlText w:val="%7"/>
      <w:lvlJc w:val="left"/>
      <w:pPr>
        <w:ind w:left="839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B5A4F63E">
      <w:start w:val="1"/>
      <w:numFmt w:val="lowerLetter"/>
      <w:lvlText w:val="%8"/>
      <w:lvlJc w:val="left"/>
      <w:pPr>
        <w:ind w:left="911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3594BA36">
      <w:start w:val="1"/>
      <w:numFmt w:val="lowerRoman"/>
      <w:lvlText w:val="%9"/>
      <w:lvlJc w:val="left"/>
      <w:pPr>
        <w:ind w:left="983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63C576E"/>
    <w:multiLevelType w:val="hybridMultilevel"/>
    <w:tmpl w:val="9E3AA582"/>
    <w:lvl w:ilvl="0" w:tplc="ABFA192A">
      <w:start w:val="1"/>
      <w:numFmt w:val="bullet"/>
      <w:lvlText w:val=""/>
      <w:lvlJc w:val="left"/>
      <w:pPr>
        <w:ind w:left="816" w:hanging="360"/>
      </w:pPr>
      <w:rPr>
        <w:rFonts w:ascii="Symbol" w:hAnsi="Symbol" w:hint="default"/>
      </w:rPr>
    </w:lvl>
    <w:lvl w:ilvl="1" w:tplc="CD641B5E" w:tentative="1">
      <w:start w:val="1"/>
      <w:numFmt w:val="bullet"/>
      <w:lvlText w:val="o"/>
      <w:lvlJc w:val="left"/>
      <w:pPr>
        <w:ind w:left="1536" w:hanging="360"/>
      </w:pPr>
      <w:rPr>
        <w:rFonts w:ascii="Courier New" w:hAnsi="Courier New" w:cs="Courier New" w:hint="default"/>
      </w:rPr>
    </w:lvl>
    <w:lvl w:ilvl="2" w:tplc="594AE782" w:tentative="1">
      <w:start w:val="1"/>
      <w:numFmt w:val="bullet"/>
      <w:lvlText w:val=""/>
      <w:lvlJc w:val="left"/>
      <w:pPr>
        <w:ind w:left="2256" w:hanging="360"/>
      </w:pPr>
      <w:rPr>
        <w:rFonts w:ascii="Wingdings" w:hAnsi="Wingdings" w:hint="default"/>
      </w:rPr>
    </w:lvl>
    <w:lvl w:ilvl="3" w:tplc="FFACFF24" w:tentative="1">
      <w:start w:val="1"/>
      <w:numFmt w:val="bullet"/>
      <w:lvlText w:val=""/>
      <w:lvlJc w:val="left"/>
      <w:pPr>
        <w:ind w:left="2976" w:hanging="360"/>
      </w:pPr>
      <w:rPr>
        <w:rFonts w:ascii="Symbol" w:hAnsi="Symbol" w:hint="default"/>
      </w:rPr>
    </w:lvl>
    <w:lvl w:ilvl="4" w:tplc="CAC09B64" w:tentative="1">
      <w:start w:val="1"/>
      <w:numFmt w:val="bullet"/>
      <w:lvlText w:val="o"/>
      <w:lvlJc w:val="left"/>
      <w:pPr>
        <w:ind w:left="3696" w:hanging="360"/>
      </w:pPr>
      <w:rPr>
        <w:rFonts w:ascii="Courier New" w:hAnsi="Courier New" w:cs="Courier New" w:hint="default"/>
      </w:rPr>
    </w:lvl>
    <w:lvl w:ilvl="5" w:tplc="C616DBBC" w:tentative="1">
      <w:start w:val="1"/>
      <w:numFmt w:val="bullet"/>
      <w:lvlText w:val=""/>
      <w:lvlJc w:val="left"/>
      <w:pPr>
        <w:ind w:left="4416" w:hanging="360"/>
      </w:pPr>
      <w:rPr>
        <w:rFonts w:ascii="Wingdings" w:hAnsi="Wingdings" w:hint="default"/>
      </w:rPr>
    </w:lvl>
    <w:lvl w:ilvl="6" w:tplc="792606C4" w:tentative="1">
      <w:start w:val="1"/>
      <w:numFmt w:val="bullet"/>
      <w:lvlText w:val=""/>
      <w:lvlJc w:val="left"/>
      <w:pPr>
        <w:ind w:left="5136" w:hanging="360"/>
      </w:pPr>
      <w:rPr>
        <w:rFonts w:ascii="Symbol" w:hAnsi="Symbol" w:hint="default"/>
      </w:rPr>
    </w:lvl>
    <w:lvl w:ilvl="7" w:tplc="CEEE00DA" w:tentative="1">
      <w:start w:val="1"/>
      <w:numFmt w:val="bullet"/>
      <w:lvlText w:val="o"/>
      <w:lvlJc w:val="left"/>
      <w:pPr>
        <w:ind w:left="5856" w:hanging="360"/>
      </w:pPr>
      <w:rPr>
        <w:rFonts w:ascii="Courier New" w:hAnsi="Courier New" w:cs="Courier New" w:hint="default"/>
      </w:rPr>
    </w:lvl>
    <w:lvl w:ilvl="8" w:tplc="1D90A17A" w:tentative="1">
      <w:start w:val="1"/>
      <w:numFmt w:val="bullet"/>
      <w:lvlText w:val=""/>
      <w:lvlJc w:val="left"/>
      <w:pPr>
        <w:ind w:left="6576" w:hanging="360"/>
      </w:pPr>
      <w:rPr>
        <w:rFonts w:ascii="Wingdings" w:hAnsi="Wingdings" w:hint="default"/>
      </w:rPr>
    </w:lvl>
  </w:abstractNum>
  <w:abstractNum w:abstractNumId="12" w15:restartNumberingAfterBreak="0">
    <w:nsid w:val="4B17639A"/>
    <w:multiLevelType w:val="hybridMultilevel"/>
    <w:tmpl w:val="AFD889DE"/>
    <w:lvl w:ilvl="0" w:tplc="46300FEA">
      <w:start w:val="1"/>
      <w:numFmt w:val="bullet"/>
      <w:lvlText w:val="-"/>
      <w:lvlJc w:val="left"/>
      <w:pPr>
        <w:ind w:left="50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1" w:tplc="D80E217E">
      <w:start w:val="17"/>
      <w:numFmt w:val="decimal"/>
      <w:lvlText w:val="%2."/>
      <w:lvlJc w:val="left"/>
      <w:pPr>
        <w:ind w:left="73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556A46D6">
      <w:start w:val="1"/>
      <w:numFmt w:val="lowerRoman"/>
      <w:lvlText w:val="%3"/>
      <w:lvlJc w:val="left"/>
      <w:pPr>
        <w:ind w:left="545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FD0C6BC0">
      <w:start w:val="1"/>
      <w:numFmt w:val="decimal"/>
      <w:lvlText w:val="%4"/>
      <w:lvlJc w:val="left"/>
      <w:pPr>
        <w:ind w:left="617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3B2C76C6">
      <w:start w:val="1"/>
      <w:numFmt w:val="lowerLetter"/>
      <w:lvlText w:val="%5"/>
      <w:lvlJc w:val="left"/>
      <w:pPr>
        <w:ind w:left="689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E7D46056">
      <w:start w:val="1"/>
      <w:numFmt w:val="lowerRoman"/>
      <w:lvlText w:val="%6"/>
      <w:lvlJc w:val="left"/>
      <w:pPr>
        <w:ind w:left="761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1784995E">
      <w:start w:val="1"/>
      <w:numFmt w:val="decimal"/>
      <w:lvlText w:val="%7"/>
      <w:lvlJc w:val="left"/>
      <w:pPr>
        <w:ind w:left="833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24288904">
      <w:start w:val="1"/>
      <w:numFmt w:val="lowerLetter"/>
      <w:lvlText w:val="%8"/>
      <w:lvlJc w:val="left"/>
      <w:pPr>
        <w:ind w:left="905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E08AD23C">
      <w:start w:val="1"/>
      <w:numFmt w:val="lowerRoman"/>
      <w:lvlText w:val="%9"/>
      <w:lvlJc w:val="left"/>
      <w:pPr>
        <w:ind w:left="977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2A6756A"/>
    <w:multiLevelType w:val="hybridMultilevel"/>
    <w:tmpl w:val="3BACB38C"/>
    <w:lvl w:ilvl="0" w:tplc="17DE1292">
      <w:start w:val="1"/>
      <w:numFmt w:val="bullet"/>
      <w:lvlText w:val=""/>
      <w:lvlJc w:val="left"/>
      <w:pPr>
        <w:ind w:left="801" w:hanging="360"/>
      </w:pPr>
      <w:rPr>
        <w:rFonts w:ascii="Symbol" w:hAnsi="Symbol" w:hint="default"/>
      </w:rPr>
    </w:lvl>
    <w:lvl w:ilvl="1" w:tplc="CB4EFEDC" w:tentative="1">
      <w:start w:val="1"/>
      <w:numFmt w:val="bullet"/>
      <w:lvlText w:val="o"/>
      <w:lvlJc w:val="left"/>
      <w:pPr>
        <w:ind w:left="1521" w:hanging="360"/>
      </w:pPr>
      <w:rPr>
        <w:rFonts w:ascii="Courier New" w:hAnsi="Courier New" w:cs="Courier New" w:hint="default"/>
      </w:rPr>
    </w:lvl>
    <w:lvl w:ilvl="2" w:tplc="0620661A" w:tentative="1">
      <w:start w:val="1"/>
      <w:numFmt w:val="bullet"/>
      <w:lvlText w:val=""/>
      <w:lvlJc w:val="left"/>
      <w:pPr>
        <w:ind w:left="2241" w:hanging="360"/>
      </w:pPr>
      <w:rPr>
        <w:rFonts w:ascii="Wingdings" w:hAnsi="Wingdings" w:hint="default"/>
      </w:rPr>
    </w:lvl>
    <w:lvl w:ilvl="3" w:tplc="670824BC" w:tentative="1">
      <w:start w:val="1"/>
      <w:numFmt w:val="bullet"/>
      <w:lvlText w:val=""/>
      <w:lvlJc w:val="left"/>
      <w:pPr>
        <w:ind w:left="2961" w:hanging="360"/>
      </w:pPr>
      <w:rPr>
        <w:rFonts w:ascii="Symbol" w:hAnsi="Symbol" w:hint="default"/>
      </w:rPr>
    </w:lvl>
    <w:lvl w:ilvl="4" w:tplc="AA749C00" w:tentative="1">
      <w:start w:val="1"/>
      <w:numFmt w:val="bullet"/>
      <w:lvlText w:val="o"/>
      <w:lvlJc w:val="left"/>
      <w:pPr>
        <w:ind w:left="3681" w:hanging="360"/>
      </w:pPr>
      <w:rPr>
        <w:rFonts w:ascii="Courier New" w:hAnsi="Courier New" w:cs="Courier New" w:hint="default"/>
      </w:rPr>
    </w:lvl>
    <w:lvl w:ilvl="5" w:tplc="34B45A9C" w:tentative="1">
      <w:start w:val="1"/>
      <w:numFmt w:val="bullet"/>
      <w:lvlText w:val=""/>
      <w:lvlJc w:val="left"/>
      <w:pPr>
        <w:ind w:left="4401" w:hanging="360"/>
      </w:pPr>
      <w:rPr>
        <w:rFonts w:ascii="Wingdings" w:hAnsi="Wingdings" w:hint="default"/>
      </w:rPr>
    </w:lvl>
    <w:lvl w:ilvl="6" w:tplc="9A7023D6" w:tentative="1">
      <w:start w:val="1"/>
      <w:numFmt w:val="bullet"/>
      <w:lvlText w:val=""/>
      <w:lvlJc w:val="left"/>
      <w:pPr>
        <w:ind w:left="5121" w:hanging="360"/>
      </w:pPr>
      <w:rPr>
        <w:rFonts w:ascii="Symbol" w:hAnsi="Symbol" w:hint="default"/>
      </w:rPr>
    </w:lvl>
    <w:lvl w:ilvl="7" w:tplc="1C6A77F2" w:tentative="1">
      <w:start w:val="1"/>
      <w:numFmt w:val="bullet"/>
      <w:lvlText w:val="o"/>
      <w:lvlJc w:val="left"/>
      <w:pPr>
        <w:ind w:left="5841" w:hanging="360"/>
      </w:pPr>
      <w:rPr>
        <w:rFonts w:ascii="Courier New" w:hAnsi="Courier New" w:cs="Courier New" w:hint="default"/>
      </w:rPr>
    </w:lvl>
    <w:lvl w:ilvl="8" w:tplc="06C62D72" w:tentative="1">
      <w:start w:val="1"/>
      <w:numFmt w:val="bullet"/>
      <w:lvlText w:val=""/>
      <w:lvlJc w:val="left"/>
      <w:pPr>
        <w:ind w:left="6561" w:hanging="360"/>
      </w:pPr>
      <w:rPr>
        <w:rFonts w:ascii="Wingdings" w:hAnsi="Wingdings" w:hint="default"/>
      </w:rPr>
    </w:lvl>
  </w:abstractNum>
  <w:abstractNum w:abstractNumId="14" w15:restartNumberingAfterBreak="0">
    <w:nsid w:val="58464BA3"/>
    <w:multiLevelType w:val="hybridMultilevel"/>
    <w:tmpl w:val="F9306BA4"/>
    <w:lvl w:ilvl="0" w:tplc="F4B669CC">
      <w:start w:val="1"/>
      <w:numFmt w:val="bullet"/>
      <w:lvlText w:val="-"/>
      <w:lvlJc w:val="left"/>
      <w:pPr>
        <w:ind w:left="8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9ACCD10">
      <w:start w:val="1"/>
      <w:numFmt w:val="bullet"/>
      <w:lvlText w:val="o"/>
      <w:lvlJc w:val="left"/>
      <w:pPr>
        <w:ind w:left="151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9BF47E04">
      <w:start w:val="1"/>
      <w:numFmt w:val="bullet"/>
      <w:lvlText w:val="▪"/>
      <w:lvlJc w:val="left"/>
      <w:pPr>
        <w:ind w:left="21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F0B26578">
      <w:start w:val="1"/>
      <w:numFmt w:val="bullet"/>
      <w:lvlText w:val="•"/>
      <w:lvlJc w:val="left"/>
      <w:pPr>
        <w:ind w:left="28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1F6027B0">
      <w:start w:val="1"/>
      <w:numFmt w:val="bullet"/>
      <w:lvlText w:val="o"/>
      <w:lvlJc w:val="left"/>
      <w:pPr>
        <w:ind w:left="36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15BC3A04">
      <w:start w:val="1"/>
      <w:numFmt w:val="bullet"/>
      <w:lvlText w:val="▪"/>
      <w:lvlJc w:val="left"/>
      <w:pPr>
        <w:ind w:left="43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110A080C">
      <w:start w:val="1"/>
      <w:numFmt w:val="bullet"/>
      <w:lvlText w:val="•"/>
      <w:lvlJc w:val="left"/>
      <w:pPr>
        <w:ind w:left="50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1E2A7852">
      <w:start w:val="1"/>
      <w:numFmt w:val="bullet"/>
      <w:lvlText w:val="o"/>
      <w:lvlJc w:val="left"/>
      <w:pPr>
        <w:ind w:left="57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58A89FCA">
      <w:start w:val="1"/>
      <w:numFmt w:val="bullet"/>
      <w:lvlText w:val="▪"/>
      <w:lvlJc w:val="left"/>
      <w:pPr>
        <w:ind w:left="64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5FDB1B5E"/>
    <w:multiLevelType w:val="hybridMultilevel"/>
    <w:tmpl w:val="2D407366"/>
    <w:lvl w:ilvl="0" w:tplc="7BE21AEE">
      <w:start w:val="1"/>
      <w:numFmt w:val="bullet"/>
      <w:lvlText w:val="-"/>
      <w:lvlJc w:val="left"/>
      <w:pPr>
        <w:ind w:left="10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DDAA44C">
      <w:start w:val="1"/>
      <w:numFmt w:val="bullet"/>
      <w:lvlText w:val="o"/>
      <w:lvlJc w:val="left"/>
      <w:pPr>
        <w:ind w:left="16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5441348">
      <w:start w:val="1"/>
      <w:numFmt w:val="bullet"/>
      <w:lvlText w:val="▪"/>
      <w:lvlJc w:val="left"/>
      <w:pPr>
        <w:ind w:left="24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9D2128C">
      <w:start w:val="1"/>
      <w:numFmt w:val="bullet"/>
      <w:lvlText w:val="•"/>
      <w:lvlJc w:val="left"/>
      <w:pPr>
        <w:ind w:left="31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66CC4E2">
      <w:start w:val="1"/>
      <w:numFmt w:val="bullet"/>
      <w:lvlText w:val="o"/>
      <w:lvlJc w:val="left"/>
      <w:pPr>
        <w:ind w:left="38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D42E806">
      <w:start w:val="1"/>
      <w:numFmt w:val="bullet"/>
      <w:lvlText w:val="▪"/>
      <w:lvlJc w:val="left"/>
      <w:pPr>
        <w:ind w:left="45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9CE05AA">
      <w:start w:val="1"/>
      <w:numFmt w:val="bullet"/>
      <w:lvlText w:val="•"/>
      <w:lvlJc w:val="left"/>
      <w:pPr>
        <w:ind w:left="52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E2EFCD2">
      <w:start w:val="1"/>
      <w:numFmt w:val="bullet"/>
      <w:lvlText w:val="o"/>
      <w:lvlJc w:val="left"/>
      <w:pPr>
        <w:ind w:left="60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07E8A24">
      <w:start w:val="1"/>
      <w:numFmt w:val="bullet"/>
      <w:lvlText w:val="▪"/>
      <w:lvlJc w:val="left"/>
      <w:pPr>
        <w:ind w:left="67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61497DAB"/>
    <w:multiLevelType w:val="hybridMultilevel"/>
    <w:tmpl w:val="9CD2BAE8"/>
    <w:lvl w:ilvl="0" w:tplc="9C34E348">
      <w:start w:val="1"/>
      <w:numFmt w:val="bullet"/>
      <w:lvlText w:val="•"/>
      <w:lvlJc w:val="left"/>
      <w:pPr>
        <w:ind w:left="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3F23D06">
      <w:start w:val="1"/>
      <w:numFmt w:val="bullet"/>
      <w:lvlText w:val="o"/>
      <w:lvlJc w:val="left"/>
      <w:pPr>
        <w:ind w:left="11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D4A5724">
      <w:start w:val="1"/>
      <w:numFmt w:val="bullet"/>
      <w:lvlText w:val="▪"/>
      <w:lvlJc w:val="left"/>
      <w:pPr>
        <w:ind w:left="18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F6E12B4">
      <w:start w:val="1"/>
      <w:numFmt w:val="bullet"/>
      <w:lvlText w:val="•"/>
      <w:lvlJc w:val="left"/>
      <w:pPr>
        <w:ind w:left="25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26174E">
      <w:start w:val="1"/>
      <w:numFmt w:val="bullet"/>
      <w:lvlText w:val="o"/>
      <w:lvlJc w:val="left"/>
      <w:pPr>
        <w:ind w:left="33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E5AB0D6">
      <w:start w:val="1"/>
      <w:numFmt w:val="bullet"/>
      <w:lvlText w:val="▪"/>
      <w:lvlJc w:val="left"/>
      <w:pPr>
        <w:ind w:left="40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5D6F284">
      <w:start w:val="1"/>
      <w:numFmt w:val="bullet"/>
      <w:lvlText w:val="•"/>
      <w:lvlJc w:val="left"/>
      <w:pPr>
        <w:ind w:left="47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392C978">
      <w:start w:val="1"/>
      <w:numFmt w:val="bullet"/>
      <w:lvlText w:val="o"/>
      <w:lvlJc w:val="left"/>
      <w:pPr>
        <w:ind w:left="54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D187D90">
      <w:start w:val="1"/>
      <w:numFmt w:val="bullet"/>
      <w:lvlText w:val="▪"/>
      <w:lvlJc w:val="left"/>
      <w:pPr>
        <w:ind w:left="61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677B2AE4"/>
    <w:multiLevelType w:val="hybridMultilevel"/>
    <w:tmpl w:val="2F74BAA4"/>
    <w:lvl w:ilvl="0" w:tplc="9E9A0B70">
      <w:start w:val="1"/>
      <w:numFmt w:val="bullet"/>
      <w:lvlText w:val="•"/>
      <w:lvlJc w:val="left"/>
      <w:pPr>
        <w:ind w:left="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DFCA4D0">
      <w:start w:val="1"/>
      <w:numFmt w:val="bullet"/>
      <w:lvlText w:val="o"/>
      <w:lvlJc w:val="left"/>
      <w:pPr>
        <w:ind w:left="155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A24C3CC">
      <w:start w:val="1"/>
      <w:numFmt w:val="bullet"/>
      <w:lvlText w:val="▪"/>
      <w:lvlJc w:val="left"/>
      <w:pPr>
        <w:ind w:left="227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916D854">
      <w:start w:val="1"/>
      <w:numFmt w:val="bullet"/>
      <w:lvlText w:val="•"/>
      <w:lvlJc w:val="left"/>
      <w:pPr>
        <w:ind w:left="29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A8C9F38">
      <w:start w:val="1"/>
      <w:numFmt w:val="bullet"/>
      <w:lvlText w:val="o"/>
      <w:lvlJc w:val="left"/>
      <w:pPr>
        <w:ind w:left="371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E748054">
      <w:start w:val="1"/>
      <w:numFmt w:val="bullet"/>
      <w:lvlText w:val="▪"/>
      <w:lvlJc w:val="left"/>
      <w:pPr>
        <w:ind w:left="443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A68EB7C">
      <w:start w:val="1"/>
      <w:numFmt w:val="bullet"/>
      <w:lvlText w:val="•"/>
      <w:lvlJc w:val="left"/>
      <w:pPr>
        <w:ind w:left="51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E8616DC">
      <w:start w:val="1"/>
      <w:numFmt w:val="bullet"/>
      <w:lvlText w:val="o"/>
      <w:lvlJc w:val="left"/>
      <w:pPr>
        <w:ind w:left="587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3AE430C">
      <w:start w:val="1"/>
      <w:numFmt w:val="bullet"/>
      <w:lvlText w:val="▪"/>
      <w:lvlJc w:val="left"/>
      <w:pPr>
        <w:ind w:left="659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70803E2C"/>
    <w:multiLevelType w:val="hybridMultilevel"/>
    <w:tmpl w:val="D4403884"/>
    <w:lvl w:ilvl="0" w:tplc="7D14F01E">
      <w:start w:val="1"/>
      <w:numFmt w:val="bullet"/>
      <w:lvlText w:val=""/>
      <w:lvlJc w:val="left"/>
      <w:pPr>
        <w:ind w:left="720" w:hanging="360"/>
      </w:pPr>
      <w:rPr>
        <w:rFonts w:ascii="Symbol" w:hAnsi="Symbol" w:hint="default"/>
      </w:rPr>
    </w:lvl>
    <w:lvl w:ilvl="1" w:tplc="37A6604E">
      <w:start w:val="1"/>
      <w:numFmt w:val="bullet"/>
      <w:lvlText w:val="o"/>
      <w:lvlJc w:val="left"/>
      <w:pPr>
        <w:ind w:left="1440" w:hanging="360"/>
      </w:pPr>
      <w:rPr>
        <w:rFonts w:ascii="Courier New" w:hAnsi="Courier New" w:cs="Courier New" w:hint="default"/>
      </w:rPr>
    </w:lvl>
    <w:lvl w:ilvl="2" w:tplc="0292DF34" w:tentative="1">
      <w:start w:val="1"/>
      <w:numFmt w:val="bullet"/>
      <w:lvlText w:val=""/>
      <w:lvlJc w:val="left"/>
      <w:pPr>
        <w:ind w:left="2160" w:hanging="360"/>
      </w:pPr>
      <w:rPr>
        <w:rFonts w:ascii="Wingdings" w:hAnsi="Wingdings" w:hint="default"/>
      </w:rPr>
    </w:lvl>
    <w:lvl w:ilvl="3" w:tplc="854A0A5C" w:tentative="1">
      <w:start w:val="1"/>
      <w:numFmt w:val="bullet"/>
      <w:lvlText w:val=""/>
      <w:lvlJc w:val="left"/>
      <w:pPr>
        <w:ind w:left="2880" w:hanging="360"/>
      </w:pPr>
      <w:rPr>
        <w:rFonts w:ascii="Symbol" w:hAnsi="Symbol" w:hint="default"/>
      </w:rPr>
    </w:lvl>
    <w:lvl w:ilvl="4" w:tplc="AAEA7416" w:tentative="1">
      <w:start w:val="1"/>
      <w:numFmt w:val="bullet"/>
      <w:lvlText w:val="o"/>
      <w:lvlJc w:val="left"/>
      <w:pPr>
        <w:ind w:left="3600" w:hanging="360"/>
      </w:pPr>
      <w:rPr>
        <w:rFonts w:ascii="Courier New" w:hAnsi="Courier New" w:cs="Courier New" w:hint="default"/>
      </w:rPr>
    </w:lvl>
    <w:lvl w:ilvl="5" w:tplc="0100A75A" w:tentative="1">
      <w:start w:val="1"/>
      <w:numFmt w:val="bullet"/>
      <w:lvlText w:val=""/>
      <w:lvlJc w:val="left"/>
      <w:pPr>
        <w:ind w:left="4320" w:hanging="360"/>
      </w:pPr>
      <w:rPr>
        <w:rFonts w:ascii="Wingdings" w:hAnsi="Wingdings" w:hint="default"/>
      </w:rPr>
    </w:lvl>
    <w:lvl w:ilvl="6" w:tplc="9F10A140" w:tentative="1">
      <w:start w:val="1"/>
      <w:numFmt w:val="bullet"/>
      <w:lvlText w:val=""/>
      <w:lvlJc w:val="left"/>
      <w:pPr>
        <w:ind w:left="5040" w:hanging="360"/>
      </w:pPr>
      <w:rPr>
        <w:rFonts w:ascii="Symbol" w:hAnsi="Symbol" w:hint="default"/>
      </w:rPr>
    </w:lvl>
    <w:lvl w:ilvl="7" w:tplc="B008A794" w:tentative="1">
      <w:start w:val="1"/>
      <w:numFmt w:val="bullet"/>
      <w:lvlText w:val="o"/>
      <w:lvlJc w:val="left"/>
      <w:pPr>
        <w:ind w:left="5760" w:hanging="360"/>
      </w:pPr>
      <w:rPr>
        <w:rFonts w:ascii="Courier New" w:hAnsi="Courier New" w:cs="Courier New" w:hint="default"/>
      </w:rPr>
    </w:lvl>
    <w:lvl w:ilvl="8" w:tplc="70027D10" w:tentative="1">
      <w:start w:val="1"/>
      <w:numFmt w:val="bullet"/>
      <w:lvlText w:val=""/>
      <w:lvlJc w:val="left"/>
      <w:pPr>
        <w:ind w:left="6480" w:hanging="360"/>
      </w:pPr>
      <w:rPr>
        <w:rFonts w:ascii="Wingdings" w:hAnsi="Wingdings" w:hint="default"/>
      </w:rPr>
    </w:lvl>
  </w:abstractNum>
  <w:abstractNum w:abstractNumId="19" w15:restartNumberingAfterBreak="0">
    <w:nsid w:val="74193194"/>
    <w:multiLevelType w:val="hybridMultilevel"/>
    <w:tmpl w:val="94C0FA86"/>
    <w:lvl w:ilvl="0" w:tplc="ED50D7D8">
      <w:start w:val="1"/>
      <w:numFmt w:val="decimal"/>
      <w:lvlText w:val="%1."/>
      <w:lvlJc w:val="left"/>
      <w:pPr>
        <w:ind w:left="61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1" w:tplc="15301C40">
      <w:start w:val="1"/>
      <w:numFmt w:val="lowerLetter"/>
      <w:lvlText w:val="%2"/>
      <w:lvlJc w:val="left"/>
      <w:pPr>
        <w:ind w:left="551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2B1C4534">
      <w:start w:val="1"/>
      <w:numFmt w:val="lowerRoman"/>
      <w:lvlText w:val="%3"/>
      <w:lvlJc w:val="left"/>
      <w:pPr>
        <w:ind w:left="623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5D364CDE">
      <w:start w:val="1"/>
      <w:numFmt w:val="decimal"/>
      <w:lvlText w:val="%4"/>
      <w:lvlJc w:val="left"/>
      <w:pPr>
        <w:ind w:left="695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5AC81724">
      <w:start w:val="1"/>
      <w:numFmt w:val="lowerLetter"/>
      <w:lvlText w:val="%5"/>
      <w:lvlJc w:val="left"/>
      <w:pPr>
        <w:ind w:left="767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202A35B0">
      <w:start w:val="1"/>
      <w:numFmt w:val="lowerRoman"/>
      <w:lvlText w:val="%6"/>
      <w:lvlJc w:val="left"/>
      <w:pPr>
        <w:ind w:left="839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FFD2D064">
      <w:start w:val="1"/>
      <w:numFmt w:val="decimal"/>
      <w:lvlText w:val="%7"/>
      <w:lvlJc w:val="left"/>
      <w:pPr>
        <w:ind w:left="911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43B853B6">
      <w:start w:val="1"/>
      <w:numFmt w:val="lowerLetter"/>
      <w:lvlText w:val="%8"/>
      <w:lvlJc w:val="left"/>
      <w:pPr>
        <w:ind w:left="983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FF6805F0">
      <w:start w:val="1"/>
      <w:numFmt w:val="lowerRoman"/>
      <w:lvlText w:val="%9"/>
      <w:lvlJc w:val="left"/>
      <w:pPr>
        <w:ind w:left="1055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75BC0167"/>
    <w:multiLevelType w:val="hybridMultilevel"/>
    <w:tmpl w:val="3800ADEA"/>
    <w:lvl w:ilvl="0" w:tplc="34B8D61A">
      <w:numFmt w:val="bullet"/>
      <w:lvlText w:val="-"/>
      <w:lvlJc w:val="left"/>
      <w:pPr>
        <w:ind w:left="720" w:hanging="360"/>
      </w:pPr>
      <w:rPr>
        <w:rFonts w:ascii="Calibri" w:eastAsia="Calibri" w:hAnsi="Calibri" w:cs="Times New Roman" w:hint="default"/>
      </w:rPr>
    </w:lvl>
    <w:lvl w:ilvl="1" w:tplc="3946B864">
      <w:start w:val="1"/>
      <w:numFmt w:val="bullet"/>
      <w:lvlText w:val="o"/>
      <w:lvlJc w:val="left"/>
      <w:pPr>
        <w:ind w:left="1440" w:hanging="360"/>
      </w:pPr>
      <w:rPr>
        <w:rFonts w:ascii="Courier New" w:hAnsi="Courier New" w:cs="Courier New" w:hint="default"/>
      </w:rPr>
    </w:lvl>
    <w:lvl w:ilvl="2" w:tplc="795C2D8C" w:tentative="1">
      <w:start w:val="1"/>
      <w:numFmt w:val="bullet"/>
      <w:lvlText w:val=""/>
      <w:lvlJc w:val="left"/>
      <w:pPr>
        <w:ind w:left="2160" w:hanging="360"/>
      </w:pPr>
      <w:rPr>
        <w:rFonts w:ascii="Wingdings" w:hAnsi="Wingdings" w:hint="default"/>
      </w:rPr>
    </w:lvl>
    <w:lvl w:ilvl="3" w:tplc="A0C8C666" w:tentative="1">
      <w:start w:val="1"/>
      <w:numFmt w:val="bullet"/>
      <w:lvlText w:val=""/>
      <w:lvlJc w:val="left"/>
      <w:pPr>
        <w:ind w:left="2880" w:hanging="360"/>
      </w:pPr>
      <w:rPr>
        <w:rFonts w:ascii="Symbol" w:hAnsi="Symbol" w:hint="default"/>
      </w:rPr>
    </w:lvl>
    <w:lvl w:ilvl="4" w:tplc="D9A2C758" w:tentative="1">
      <w:start w:val="1"/>
      <w:numFmt w:val="bullet"/>
      <w:lvlText w:val="o"/>
      <w:lvlJc w:val="left"/>
      <w:pPr>
        <w:ind w:left="3600" w:hanging="360"/>
      </w:pPr>
      <w:rPr>
        <w:rFonts w:ascii="Courier New" w:hAnsi="Courier New" w:cs="Courier New" w:hint="default"/>
      </w:rPr>
    </w:lvl>
    <w:lvl w:ilvl="5" w:tplc="1CA2C6B4" w:tentative="1">
      <w:start w:val="1"/>
      <w:numFmt w:val="bullet"/>
      <w:lvlText w:val=""/>
      <w:lvlJc w:val="left"/>
      <w:pPr>
        <w:ind w:left="4320" w:hanging="360"/>
      </w:pPr>
      <w:rPr>
        <w:rFonts w:ascii="Wingdings" w:hAnsi="Wingdings" w:hint="default"/>
      </w:rPr>
    </w:lvl>
    <w:lvl w:ilvl="6" w:tplc="659C7012" w:tentative="1">
      <w:start w:val="1"/>
      <w:numFmt w:val="bullet"/>
      <w:lvlText w:val=""/>
      <w:lvlJc w:val="left"/>
      <w:pPr>
        <w:ind w:left="5040" w:hanging="360"/>
      </w:pPr>
      <w:rPr>
        <w:rFonts w:ascii="Symbol" w:hAnsi="Symbol" w:hint="default"/>
      </w:rPr>
    </w:lvl>
    <w:lvl w:ilvl="7" w:tplc="FBDE2254" w:tentative="1">
      <w:start w:val="1"/>
      <w:numFmt w:val="bullet"/>
      <w:lvlText w:val="o"/>
      <w:lvlJc w:val="left"/>
      <w:pPr>
        <w:ind w:left="5760" w:hanging="360"/>
      </w:pPr>
      <w:rPr>
        <w:rFonts w:ascii="Courier New" w:hAnsi="Courier New" w:cs="Courier New" w:hint="default"/>
      </w:rPr>
    </w:lvl>
    <w:lvl w:ilvl="8" w:tplc="75EC8382" w:tentative="1">
      <w:start w:val="1"/>
      <w:numFmt w:val="bullet"/>
      <w:lvlText w:val=""/>
      <w:lvlJc w:val="left"/>
      <w:pPr>
        <w:ind w:left="6480" w:hanging="360"/>
      </w:pPr>
      <w:rPr>
        <w:rFonts w:ascii="Wingdings" w:hAnsi="Wingdings" w:hint="default"/>
      </w:rPr>
    </w:lvl>
  </w:abstractNum>
  <w:abstractNum w:abstractNumId="21" w15:restartNumberingAfterBreak="0">
    <w:nsid w:val="7BF52CC8"/>
    <w:multiLevelType w:val="hybridMultilevel"/>
    <w:tmpl w:val="2F96D3AA"/>
    <w:lvl w:ilvl="0" w:tplc="C442BA46">
      <w:start w:val="1"/>
      <w:numFmt w:val="bullet"/>
      <w:lvlText w:val=""/>
      <w:lvlJc w:val="left"/>
      <w:pPr>
        <w:ind w:left="720" w:hanging="360"/>
      </w:pPr>
      <w:rPr>
        <w:rFonts w:ascii="Symbol" w:hAnsi="Symbol" w:hint="default"/>
      </w:rPr>
    </w:lvl>
    <w:lvl w:ilvl="1" w:tplc="8A4C08F2" w:tentative="1">
      <w:start w:val="1"/>
      <w:numFmt w:val="bullet"/>
      <w:lvlText w:val="o"/>
      <w:lvlJc w:val="left"/>
      <w:pPr>
        <w:ind w:left="1440" w:hanging="360"/>
      </w:pPr>
      <w:rPr>
        <w:rFonts w:ascii="Courier New" w:hAnsi="Courier New" w:cs="Courier New" w:hint="default"/>
      </w:rPr>
    </w:lvl>
    <w:lvl w:ilvl="2" w:tplc="8B68BD56" w:tentative="1">
      <w:start w:val="1"/>
      <w:numFmt w:val="bullet"/>
      <w:lvlText w:val=""/>
      <w:lvlJc w:val="left"/>
      <w:pPr>
        <w:ind w:left="2160" w:hanging="360"/>
      </w:pPr>
      <w:rPr>
        <w:rFonts w:ascii="Wingdings" w:hAnsi="Wingdings" w:hint="default"/>
      </w:rPr>
    </w:lvl>
    <w:lvl w:ilvl="3" w:tplc="292490FA" w:tentative="1">
      <w:start w:val="1"/>
      <w:numFmt w:val="bullet"/>
      <w:lvlText w:val=""/>
      <w:lvlJc w:val="left"/>
      <w:pPr>
        <w:ind w:left="2880" w:hanging="360"/>
      </w:pPr>
      <w:rPr>
        <w:rFonts w:ascii="Symbol" w:hAnsi="Symbol" w:hint="default"/>
      </w:rPr>
    </w:lvl>
    <w:lvl w:ilvl="4" w:tplc="46D82D88" w:tentative="1">
      <w:start w:val="1"/>
      <w:numFmt w:val="bullet"/>
      <w:lvlText w:val="o"/>
      <w:lvlJc w:val="left"/>
      <w:pPr>
        <w:ind w:left="3600" w:hanging="360"/>
      </w:pPr>
      <w:rPr>
        <w:rFonts w:ascii="Courier New" w:hAnsi="Courier New" w:cs="Courier New" w:hint="default"/>
      </w:rPr>
    </w:lvl>
    <w:lvl w:ilvl="5" w:tplc="0F7A37D6" w:tentative="1">
      <w:start w:val="1"/>
      <w:numFmt w:val="bullet"/>
      <w:lvlText w:val=""/>
      <w:lvlJc w:val="left"/>
      <w:pPr>
        <w:ind w:left="4320" w:hanging="360"/>
      </w:pPr>
      <w:rPr>
        <w:rFonts w:ascii="Wingdings" w:hAnsi="Wingdings" w:hint="default"/>
      </w:rPr>
    </w:lvl>
    <w:lvl w:ilvl="6" w:tplc="940897B0" w:tentative="1">
      <w:start w:val="1"/>
      <w:numFmt w:val="bullet"/>
      <w:lvlText w:val=""/>
      <w:lvlJc w:val="left"/>
      <w:pPr>
        <w:ind w:left="5040" w:hanging="360"/>
      </w:pPr>
      <w:rPr>
        <w:rFonts w:ascii="Symbol" w:hAnsi="Symbol" w:hint="default"/>
      </w:rPr>
    </w:lvl>
    <w:lvl w:ilvl="7" w:tplc="D45A365A" w:tentative="1">
      <w:start w:val="1"/>
      <w:numFmt w:val="bullet"/>
      <w:lvlText w:val="o"/>
      <w:lvlJc w:val="left"/>
      <w:pPr>
        <w:ind w:left="5760" w:hanging="360"/>
      </w:pPr>
      <w:rPr>
        <w:rFonts w:ascii="Courier New" w:hAnsi="Courier New" w:cs="Courier New" w:hint="default"/>
      </w:rPr>
    </w:lvl>
    <w:lvl w:ilvl="8" w:tplc="6532CB2C" w:tentative="1">
      <w:start w:val="1"/>
      <w:numFmt w:val="bullet"/>
      <w:lvlText w:val=""/>
      <w:lvlJc w:val="left"/>
      <w:pPr>
        <w:ind w:left="6480" w:hanging="360"/>
      </w:pPr>
      <w:rPr>
        <w:rFonts w:ascii="Wingdings" w:hAnsi="Wingdings" w:hint="default"/>
      </w:rPr>
    </w:lvl>
  </w:abstractNum>
  <w:abstractNum w:abstractNumId="22" w15:restartNumberingAfterBreak="0">
    <w:nsid w:val="7E206D5B"/>
    <w:multiLevelType w:val="hybridMultilevel"/>
    <w:tmpl w:val="1C30CBDA"/>
    <w:lvl w:ilvl="0" w:tplc="5D66764C">
      <w:start w:val="3"/>
      <w:numFmt w:val="decimal"/>
      <w:lvlText w:val="%1."/>
      <w:lvlJc w:val="left"/>
      <w:pPr>
        <w:ind w:left="619"/>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1" w:tplc="9D00B5AC">
      <w:start w:val="1"/>
      <w:numFmt w:val="lowerLetter"/>
      <w:lvlText w:val="%2"/>
      <w:lvlJc w:val="left"/>
      <w:pPr>
        <w:ind w:left="551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2" w:tplc="023C31FE">
      <w:start w:val="1"/>
      <w:numFmt w:val="lowerRoman"/>
      <w:lvlText w:val="%3"/>
      <w:lvlJc w:val="left"/>
      <w:pPr>
        <w:ind w:left="623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3" w:tplc="441A086E">
      <w:start w:val="1"/>
      <w:numFmt w:val="decimal"/>
      <w:lvlText w:val="%4"/>
      <w:lvlJc w:val="left"/>
      <w:pPr>
        <w:ind w:left="695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4" w:tplc="E4808788">
      <w:start w:val="1"/>
      <w:numFmt w:val="lowerLetter"/>
      <w:lvlText w:val="%5"/>
      <w:lvlJc w:val="left"/>
      <w:pPr>
        <w:ind w:left="767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5" w:tplc="EE8E658E">
      <w:start w:val="1"/>
      <w:numFmt w:val="lowerRoman"/>
      <w:lvlText w:val="%6"/>
      <w:lvlJc w:val="left"/>
      <w:pPr>
        <w:ind w:left="839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6" w:tplc="8BBC1BFA">
      <w:start w:val="1"/>
      <w:numFmt w:val="decimal"/>
      <w:lvlText w:val="%7"/>
      <w:lvlJc w:val="left"/>
      <w:pPr>
        <w:ind w:left="911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7" w:tplc="8A90311E">
      <w:start w:val="1"/>
      <w:numFmt w:val="lowerLetter"/>
      <w:lvlText w:val="%8"/>
      <w:lvlJc w:val="left"/>
      <w:pPr>
        <w:ind w:left="983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lvl w:ilvl="8" w:tplc="BF863046">
      <w:start w:val="1"/>
      <w:numFmt w:val="lowerRoman"/>
      <w:lvlText w:val="%9"/>
      <w:lvlJc w:val="left"/>
      <w:pPr>
        <w:ind w:left="10558"/>
      </w:pPr>
      <w:rPr>
        <w:rFonts w:ascii="Segoe UI" w:eastAsia="Segoe UI" w:hAnsi="Segoe UI" w:cs="Segoe UI"/>
        <w:b w:val="0"/>
        <w:i w:val="0"/>
        <w:strike w:val="0"/>
        <w:dstrike w:val="0"/>
        <w:color w:val="000000"/>
        <w:sz w:val="22"/>
        <w:szCs w:val="22"/>
        <w:u w:val="none" w:color="000000"/>
        <w:bdr w:val="none" w:sz="0" w:space="0" w:color="auto"/>
        <w:shd w:val="clear" w:color="auto" w:fill="auto"/>
        <w:vertAlign w:val="baseline"/>
      </w:rPr>
    </w:lvl>
  </w:abstractNum>
  <w:num w:numId="1" w16cid:durableId="138499684">
    <w:abstractNumId w:val="19"/>
  </w:num>
  <w:num w:numId="2" w16cid:durableId="1967739017">
    <w:abstractNumId w:val="22"/>
  </w:num>
  <w:num w:numId="3" w16cid:durableId="908609793">
    <w:abstractNumId w:val="17"/>
  </w:num>
  <w:num w:numId="4" w16cid:durableId="585841894">
    <w:abstractNumId w:val="10"/>
  </w:num>
  <w:num w:numId="5" w16cid:durableId="2085493392">
    <w:abstractNumId w:val="3"/>
  </w:num>
  <w:num w:numId="6" w16cid:durableId="1798254776">
    <w:abstractNumId w:val="15"/>
  </w:num>
  <w:num w:numId="7" w16cid:durableId="803276418">
    <w:abstractNumId w:val="0"/>
  </w:num>
  <w:num w:numId="8" w16cid:durableId="1694112119">
    <w:abstractNumId w:val="7"/>
  </w:num>
  <w:num w:numId="9" w16cid:durableId="185563202">
    <w:abstractNumId w:val="5"/>
  </w:num>
  <w:num w:numId="10" w16cid:durableId="898516600">
    <w:abstractNumId w:val="12"/>
  </w:num>
  <w:num w:numId="11" w16cid:durableId="1625580566">
    <w:abstractNumId w:val="16"/>
  </w:num>
  <w:num w:numId="12" w16cid:durableId="169025477">
    <w:abstractNumId w:val="8"/>
  </w:num>
  <w:num w:numId="13" w16cid:durableId="977102285">
    <w:abstractNumId w:val="14"/>
  </w:num>
  <w:num w:numId="14" w16cid:durableId="1006907812">
    <w:abstractNumId w:val="18"/>
  </w:num>
  <w:num w:numId="15" w16cid:durableId="202596334">
    <w:abstractNumId w:val="6"/>
  </w:num>
  <w:num w:numId="16" w16cid:durableId="657729695">
    <w:abstractNumId w:val="11"/>
  </w:num>
  <w:num w:numId="17" w16cid:durableId="922952824">
    <w:abstractNumId w:val="21"/>
  </w:num>
  <w:num w:numId="18" w16cid:durableId="652686036">
    <w:abstractNumId w:val="1"/>
  </w:num>
  <w:num w:numId="19" w16cid:durableId="7039455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51412490">
    <w:abstractNumId w:val="9"/>
  </w:num>
  <w:num w:numId="21" w16cid:durableId="850416151">
    <w:abstractNumId w:val="20"/>
  </w:num>
  <w:num w:numId="22" w16cid:durableId="1085415437">
    <w:abstractNumId w:val="13"/>
  </w:num>
  <w:num w:numId="23" w16cid:durableId="1973361545">
    <w:abstractNumId w:val="4"/>
  </w:num>
  <w:num w:numId="24" w16cid:durableId="488907567">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EA0"/>
    <w:rsid w:val="0000011F"/>
    <w:rsid w:val="00014C17"/>
    <w:rsid w:val="000228A4"/>
    <w:rsid w:val="000278EC"/>
    <w:rsid w:val="000341CA"/>
    <w:rsid w:val="00046652"/>
    <w:rsid w:val="000915A5"/>
    <w:rsid w:val="00093F8C"/>
    <w:rsid w:val="000B468B"/>
    <w:rsid w:val="000B5472"/>
    <w:rsid w:val="000C1EEA"/>
    <w:rsid w:val="000D2E5F"/>
    <w:rsid w:val="000E5E48"/>
    <w:rsid w:val="000E79CF"/>
    <w:rsid w:val="000F0124"/>
    <w:rsid w:val="000F1CAA"/>
    <w:rsid w:val="00110ACA"/>
    <w:rsid w:val="00122F16"/>
    <w:rsid w:val="001254F7"/>
    <w:rsid w:val="001263C1"/>
    <w:rsid w:val="00130F82"/>
    <w:rsid w:val="001330AE"/>
    <w:rsid w:val="00140F94"/>
    <w:rsid w:val="00161D87"/>
    <w:rsid w:val="00180126"/>
    <w:rsid w:val="001824BF"/>
    <w:rsid w:val="00193F70"/>
    <w:rsid w:val="001948C8"/>
    <w:rsid w:val="001978B7"/>
    <w:rsid w:val="001A0B9F"/>
    <w:rsid w:val="001C374D"/>
    <w:rsid w:val="001C6AAF"/>
    <w:rsid w:val="001D5849"/>
    <w:rsid w:val="00216114"/>
    <w:rsid w:val="00227C25"/>
    <w:rsid w:val="00260DFE"/>
    <w:rsid w:val="0026544A"/>
    <w:rsid w:val="00281051"/>
    <w:rsid w:val="002C353F"/>
    <w:rsid w:val="002D3BAA"/>
    <w:rsid w:val="002D5090"/>
    <w:rsid w:val="002D720C"/>
    <w:rsid w:val="002E6502"/>
    <w:rsid w:val="002F3231"/>
    <w:rsid w:val="00316473"/>
    <w:rsid w:val="00335C63"/>
    <w:rsid w:val="00336AAD"/>
    <w:rsid w:val="00344970"/>
    <w:rsid w:val="00344D84"/>
    <w:rsid w:val="00345868"/>
    <w:rsid w:val="003926A9"/>
    <w:rsid w:val="00394702"/>
    <w:rsid w:val="003A52EF"/>
    <w:rsid w:val="003B6133"/>
    <w:rsid w:val="003C4EC0"/>
    <w:rsid w:val="0043290F"/>
    <w:rsid w:val="004429A4"/>
    <w:rsid w:val="00450249"/>
    <w:rsid w:val="004A6B32"/>
    <w:rsid w:val="004B5942"/>
    <w:rsid w:val="004C56F3"/>
    <w:rsid w:val="004E3620"/>
    <w:rsid w:val="004F141C"/>
    <w:rsid w:val="0050217F"/>
    <w:rsid w:val="00506B79"/>
    <w:rsid w:val="00526A46"/>
    <w:rsid w:val="00532E0C"/>
    <w:rsid w:val="00550E24"/>
    <w:rsid w:val="00557887"/>
    <w:rsid w:val="00557962"/>
    <w:rsid w:val="00563D51"/>
    <w:rsid w:val="005A2EDA"/>
    <w:rsid w:val="005A447A"/>
    <w:rsid w:val="005A4F0C"/>
    <w:rsid w:val="005B6CFD"/>
    <w:rsid w:val="005C6569"/>
    <w:rsid w:val="005E524C"/>
    <w:rsid w:val="005F522B"/>
    <w:rsid w:val="00612A05"/>
    <w:rsid w:val="0062558E"/>
    <w:rsid w:val="006526B7"/>
    <w:rsid w:val="006775F7"/>
    <w:rsid w:val="00686D0B"/>
    <w:rsid w:val="00694BA8"/>
    <w:rsid w:val="006B14FA"/>
    <w:rsid w:val="006B3502"/>
    <w:rsid w:val="006C6B79"/>
    <w:rsid w:val="006E145C"/>
    <w:rsid w:val="006E3348"/>
    <w:rsid w:val="006F4E53"/>
    <w:rsid w:val="007023B3"/>
    <w:rsid w:val="00723639"/>
    <w:rsid w:val="00735DF4"/>
    <w:rsid w:val="00736B05"/>
    <w:rsid w:val="00737B9F"/>
    <w:rsid w:val="007530F8"/>
    <w:rsid w:val="00754DF0"/>
    <w:rsid w:val="00760C1B"/>
    <w:rsid w:val="00771725"/>
    <w:rsid w:val="00796E61"/>
    <w:rsid w:val="007C2813"/>
    <w:rsid w:val="007E07E5"/>
    <w:rsid w:val="007F2836"/>
    <w:rsid w:val="008003AC"/>
    <w:rsid w:val="00811B29"/>
    <w:rsid w:val="00820AB9"/>
    <w:rsid w:val="00834422"/>
    <w:rsid w:val="00841339"/>
    <w:rsid w:val="008419D1"/>
    <w:rsid w:val="008E05F8"/>
    <w:rsid w:val="008E3C6C"/>
    <w:rsid w:val="008E54AE"/>
    <w:rsid w:val="008F3D97"/>
    <w:rsid w:val="008F6B98"/>
    <w:rsid w:val="0090422B"/>
    <w:rsid w:val="00941147"/>
    <w:rsid w:val="00943E95"/>
    <w:rsid w:val="00947065"/>
    <w:rsid w:val="00950F23"/>
    <w:rsid w:val="00970735"/>
    <w:rsid w:val="009978AD"/>
    <w:rsid w:val="009A3EB0"/>
    <w:rsid w:val="009B0184"/>
    <w:rsid w:val="009B0DA6"/>
    <w:rsid w:val="009D21BA"/>
    <w:rsid w:val="009D309C"/>
    <w:rsid w:val="009D5ADA"/>
    <w:rsid w:val="009E407B"/>
    <w:rsid w:val="009E7915"/>
    <w:rsid w:val="009F601A"/>
    <w:rsid w:val="00A04FF0"/>
    <w:rsid w:val="00A23632"/>
    <w:rsid w:val="00A346F9"/>
    <w:rsid w:val="00A56E6C"/>
    <w:rsid w:val="00A57A8E"/>
    <w:rsid w:val="00A64F17"/>
    <w:rsid w:val="00A6734E"/>
    <w:rsid w:val="00A7297F"/>
    <w:rsid w:val="00A761AA"/>
    <w:rsid w:val="00A87B2C"/>
    <w:rsid w:val="00A947BF"/>
    <w:rsid w:val="00AC3475"/>
    <w:rsid w:val="00AD2D22"/>
    <w:rsid w:val="00AD5513"/>
    <w:rsid w:val="00AD6447"/>
    <w:rsid w:val="00AF2762"/>
    <w:rsid w:val="00AF370B"/>
    <w:rsid w:val="00B52FE6"/>
    <w:rsid w:val="00B61BCE"/>
    <w:rsid w:val="00B80CD7"/>
    <w:rsid w:val="00B864D2"/>
    <w:rsid w:val="00B91D08"/>
    <w:rsid w:val="00BB2992"/>
    <w:rsid w:val="00BE57F0"/>
    <w:rsid w:val="00BE784A"/>
    <w:rsid w:val="00BF37B9"/>
    <w:rsid w:val="00BF63D0"/>
    <w:rsid w:val="00C26071"/>
    <w:rsid w:val="00C347B1"/>
    <w:rsid w:val="00C34FE3"/>
    <w:rsid w:val="00C353FA"/>
    <w:rsid w:val="00C56400"/>
    <w:rsid w:val="00C61E78"/>
    <w:rsid w:val="00C62DB5"/>
    <w:rsid w:val="00C76C84"/>
    <w:rsid w:val="00C853EE"/>
    <w:rsid w:val="00CA006A"/>
    <w:rsid w:val="00CB41FC"/>
    <w:rsid w:val="00CD696B"/>
    <w:rsid w:val="00CF120D"/>
    <w:rsid w:val="00CF2622"/>
    <w:rsid w:val="00CF5655"/>
    <w:rsid w:val="00D17D7D"/>
    <w:rsid w:val="00D24020"/>
    <w:rsid w:val="00D33EA0"/>
    <w:rsid w:val="00D349D3"/>
    <w:rsid w:val="00D50E73"/>
    <w:rsid w:val="00D53B88"/>
    <w:rsid w:val="00D64770"/>
    <w:rsid w:val="00D64A05"/>
    <w:rsid w:val="00D658E1"/>
    <w:rsid w:val="00D76522"/>
    <w:rsid w:val="00D76D7D"/>
    <w:rsid w:val="00D76EC1"/>
    <w:rsid w:val="00D80E20"/>
    <w:rsid w:val="00D82753"/>
    <w:rsid w:val="00D87A1D"/>
    <w:rsid w:val="00D936CB"/>
    <w:rsid w:val="00DB09BF"/>
    <w:rsid w:val="00DB1B5B"/>
    <w:rsid w:val="00DE6FDA"/>
    <w:rsid w:val="00DE77A2"/>
    <w:rsid w:val="00DF2CCD"/>
    <w:rsid w:val="00E0138A"/>
    <w:rsid w:val="00E17674"/>
    <w:rsid w:val="00E256EC"/>
    <w:rsid w:val="00E425D9"/>
    <w:rsid w:val="00E51A23"/>
    <w:rsid w:val="00E64228"/>
    <w:rsid w:val="00E66029"/>
    <w:rsid w:val="00E73012"/>
    <w:rsid w:val="00E81E90"/>
    <w:rsid w:val="00E866D2"/>
    <w:rsid w:val="00E86C9F"/>
    <w:rsid w:val="00EC70BD"/>
    <w:rsid w:val="00ED230F"/>
    <w:rsid w:val="00EF5B05"/>
    <w:rsid w:val="00F01860"/>
    <w:rsid w:val="00F27B24"/>
    <w:rsid w:val="00F31B80"/>
    <w:rsid w:val="00F324AC"/>
    <w:rsid w:val="00F5015E"/>
    <w:rsid w:val="00F53027"/>
    <w:rsid w:val="00F57F74"/>
    <w:rsid w:val="00F65617"/>
    <w:rsid w:val="00F71E4D"/>
    <w:rsid w:val="00F84972"/>
    <w:rsid w:val="00FA0D33"/>
    <w:rsid w:val="00FB7A0B"/>
    <w:rsid w:val="00FC4FA6"/>
    <w:rsid w:val="00FD37D6"/>
    <w:rsid w:val="00FD46B9"/>
    <w:rsid w:val="00FD5AEC"/>
    <w:rsid w:val="00FD70C4"/>
    <w:rsid w:val="00FE1333"/>
    <w:rsid w:val="00FF25AE"/>
    <w:rsid w:val="12443E15"/>
  </w:rsids>
  <m:mathPr>
    <m:mathFont m:val="Cambria Math"/>
    <m:brkBin m:val="before"/>
    <m:brkBinSub m:val="--"/>
    <m:smallFrac m:val="0"/>
    <m:dispDef/>
    <m:lMargin m:val="0"/>
    <m:rMargin m:val="0"/>
    <m:defJc m:val="centerGroup"/>
    <m:wrapIndent m:val="1440"/>
    <m:intLim m:val="subSup"/>
    <m:naryLim m:val="undOvr"/>
  </m:mathPr>
  <w:themeFontLang w:val="sl-SI"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76ADB"/>
  <w15:docId w15:val="{0384C35F-1C20-4C6A-A213-3482F8535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725"/>
    <w:pPr>
      <w:spacing w:after="5" w:line="248" w:lineRule="auto"/>
      <w:ind w:left="106" w:right="67" w:hanging="10"/>
      <w:jc w:val="both"/>
    </w:pPr>
    <w:rPr>
      <w:rFonts w:ascii="Segoe UI" w:eastAsia="Segoe UI" w:hAnsi="Segoe UI" w:cs="Segoe UI"/>
      <w:color w:val="000000"/>
    </w:rPr>
  </w:style>
  <w:style w:type="paragraph" w:styleId="Heading1">
    <w:name w:val="heading 1"/>
    <w:next w:val="Normal"/>
    <w:link w:val="Heading1Char"/>
    <w:uiPriority w:val="9"/>
    <w:qFormat/>
    <w:pPr>
      <w:keepNext/>
      <w:keepLines/>
      <w:pBdr>
        <w:top w:val="single" w:sz="6" w:space="0" w:color="000000"/>
        <w:left w:val="single" w:sz="6" w:space="0" w:color="000000"/>
        <w:bottom w:val="single" w:sz="6" w:space="0" w:color="000000"/>
        <w:right w:val="single" w:sz="6" w:space="0" w:color="000000"/>
      </w:pBdr>
      <w:shd w:val="clear" w:color="auto" w:fill="D9D9D9"/>
      <w:spacing w:after="0"/>
      <w:ind w:left="27"/>
      <w:jc w:val="center"/>
      <w:outlineLvl w:val="0"/>
    </w:pPr>
    <w:rPr>
      <w:rFonts w:ascii="Segoe UI" w:eastAsia="Segoe UI" w:hAnsi="Segoe UI" w:cs="Segoe UI"/>
      <w:b/>
      <w:color w:val="000000"/>
      <w:sz w:val="52"/>
    </w:rPr>
  </w:style>
  <w:style w:type="paragraph" w:styleId="Heading2">
    <w:name w:val="heading 2"/>
    <w:next w:val="Normal"/>
    <w:link w:val="Heading2Char"/>
    <w:uiPriority w:val="9"/>
    <w:unhideWhenUsed/>
    <w:qFormat/>
    <w:pPr>
      <w:keepNext/>
      <w:keepLines/>
      <w:spacing w:after="3"/>
      <w:ind w:left="106" w:hanging="10"/>
      <w:outlineLvl w:val="1"/>
    </w:pPr>
    <w:rPr>
      <w:rFonts w:ascii="Segoe UI" w:eastAsia="Segoe UI" w:hAnsi="Segoe UI" w:cs="Segoe UI"/>
      <w:b/>
      <w:color w:val="000000"/>
      <w:sz w:val="24"/>
    </w:rPr>
  </w:style>
  <w:style w:type="paragraph" w:styleId="Heading3">
    <w:name w:val="heading 3"/>
    <w:next w:val="Normal"/>
    <w:link w:val="Heading3Char"/>
    <w:uiPriority w:val="9"/>
    <w:unhideWhenUsed/>
    <w:qFormat/>
    <w:pPr>
      <w:keepNext/>
      <w:keepLines/>
      <w:spacing w:after="5" w:line="248" w:lineRule="auto"/>
      <w:ind w:left="106" w:hanging="10"/>
      <w:jc w:val="both"/>
      <w:outlineLvl w:val="2"/>
    </w:pPr>
    <w:rPr>
      <w:rFonts w:ascii="Segoe UI" w:eastAsia="Segoe UI" w:hAnsi="Segoe UI" w:cs="Segoe UI"/>
      <w:b/>
      <w:color w:val="000000"/>
    </w:rPr>
  </w:style>
  <w:style w:type="paragraph" w:styleId="Heading4">
    <w:name w:val="heading 4"/>
    <w:next w:val="Normal"/>
    <w:link w:val="Heading4Char"/>
    <w:uiPriority w:val="9"/>
    <w:unhideWhenUsed/>
    <w:qFormat/>
    <w:pPr>
      <w:keepNext/>
      <w:keepLines/>
      <w:spacing w:after="5" w:line="248" w:lineRule="auto"/>
      <w:ind w:left="106" w:hanging="10"/>
      <w:jc w:val="both"/>
      <w:outlineLvl w:val="3"/>
    </w:pPr>
    <w:rPr>
      <w:rFonts w:ascii="Segoe UI" w:eastAsia="Segoe UI" w:hAnsi="Segoe UI" w:cs="Segoe UI"/>
      <w:b/>
      <w:color w:val="000000"/>
    </w:rPr>
  </w:style>
  <w:style w:type="paragraph" w:styleId="Heading5">
    <w:name w:val="heading 5"/>
    <w:next w:val="Normal"/>
    <w:link w:val="Heading5Char"/>
    <w:uiPriority w:val="9"/>
    <w:unhideWhenUsed/>
    <w:qFormat/>
    <w:pPr>
      <w:keepNext/>
      <w:keepLines/>
      <w:spacing w:after="5" w:line="248" w:lineRule="auto"/>
      <w:ind w:left="106" w:hanging="10"/>
      <w:jc w:val="both"/>
      <w:outlineLvl w:val="4"/>
    </w:pPr>
    <w:rPr>
      <w:rFonts w:ascii="Segoe UI" w:eastAsia="Segoe UI" w:hAnsi="Segoe UI" w:cs="Segoe UI"/>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Segoe UI" w:eastAsia="Segoe UI" w:hAnsi="Segoe UI" w:cs="Segoe UI"/>
      <w:b/>
      <w:color w:val="000000"/>
      <w:sz w:val="52"/>
    </w:rPr>
  </w:style>
  <w:style w:type="paragraph" w:customStyle="1" w:styleId="footnotedescription">
    <w:name w:val="footnote description"/>
    <w:next w:val="Normal"/>
    <w:link w:val="footnotedescriptionChar"/>
    <w:hidden/>
    <w:pPr>
      <w:spacing w:after="0"/>
      <w:ind w:left="96"/>
    </w:pPr>
    <w:rPr>
      <w:rFonts w:ascii="Arial" w:eastAsia="Arial" w:hAnsi="Arial" w:cs="Arial"/>
      <w:i/>
      <w:color w:val="000000"/>
      <w:sz w:val="18"/>
    </w:rPr>
  </w:style>
  <w:style w:type="character" w:customStyle="1" w:styleId="footnotedescriptionChar">
    <w:name w:val="footnote description Char"/>
    <w:link w:val="footnotedescription"/>
    <w:rPr>
      <w:rFonts w:ascii="Arial" w:eastAsia="Arial" w:hAnsi="Arial" w:cs="Arial"/>
      <w:i/>
      <w:color w:val="000000"/>
      <w:sz w:val="18"/>
    </w:rPr>
  </w:style>
  <w:style w:type="character" w:customStyle="1" w:styleId="Heading2Char">
    <w:name w:val="Heading 2 Char"/>
    <w:link w:val="Heading2"/>
    <w:rPr>
      <w:rFonts w:ascii="Segoe UI" w:eastAsia="Segoe UI" w:hAnsi="Segoe UI" w:cs="Segoe UI"/>
      <w:b/>
      <w:color w:val="000000"/>
      <w:sz w:val="24"/>
    </w:rPr>
  </w:style>
  <w:style w:type="character" w:customStyle="1" w:styleId="Heading3Char">
    <w:name w:val="Heading 3 Char"/>
    <w:link w:val="Heading3"/>
    <w:rPr>
      <w:rFonts w:ascii="Segoe UI" w:eastAsia="Segoe UI" w:hAnsi="Segoe UI" w:cs="Segoe UI"/>
      <w:b/>
      <w:color w:val="000000"/>
      <w:sz w:val="22"/>
    </w:rPr>
  </w:style>
  <w:style w:type="character" w:customStyle="1" w:styleId="Heading4Char">
    <w:name w:val="Heading 4 Char"/>
    <w:link w:val="Heading4"/>
    <w:rPr>
      <w:rFonts w:ascii="Segoe UI" w:eastAsia="Segoe UI" w:hAnsi="Segoe UI" w:cs="Segoe UI"/>
      <w:b/>
      <w:color w:val="000000"/>
      <w:sz w:val="22"/>
    </w:rPr>
  </w:style>
  <w:style w:type="character" w:customStyle="1" w:styleId="Heading5Char">
    <w:name w:val="Heading 5 Char"/>
    <w:link w:val="Heading5"/>
    <w:rPr>
      <w:rFonts w:ascii="Segoe UI" w:eastAsia="Segoe UI" w:hAnsi="Segoe UI" w:cs="Segoe UI"/>
      <w:b/>
      <w:color w:val="000000"/>
      <w:sz w:val="22"/>
    </w:rPr>
  </w:style>
  <w:style w:type="character" w:customStyle="1" w:styleId="footnotemark">
    <w:name w:val="footnote mark"/>
    <w:hidden/>
    <w:rPr>
      <w:rFonts w:ascii="Arial" w:eastAsia="Arial" w:hAnsi="Arial" w:cs="Arial"/>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nhideWhenUsed/>
    <w:rsid w:val="00FA0D33"/>
    <w:pPr>
      <w:tabs>
        <w:tab w:val="center" w:pos="4536"/>
        <w:tab w:val="right" w:pos="9072"/>
      </w:tabs>
      <w:spacing w:after="0" w:line="240" w:lineRule="auto"/>
    </w:pPr>
  </w:style>
  <w:style w:type="character" w:customStyle="1" w:styleId="HeaderChar">
    <w:name w:val="Header Char"/>
    <w:basedOn w:val="DefaultParagraphFont"/>
    <w:link w:val="Header"/>
    <w:rsid w:val="00FA0D33"/>
    <w:rPr>
      <w:rFonts w:ascii="Segoe UI" w:eastAsia="Segoe UI" w:hAnsi="Segoe UI" w:cs="Segoe UI"/>
      <w:color w:val="000000"/>
    </w:rPr>
  </w:style>
  <w:style w:type="paragraph" w:styleId="ListParagraph">
    <w:name w:val="List Paragraph"/>
    <w:basedOn w:val="Normal"/>
    <w:uiPriority w:val="34"/>
    <w:qFormat/>
    <w:rsid w:val="00C26071"/>
    <w:pPr>
      <w:ind w:left="720"/>
      <w:contextualSpacing/>
    </w:pPr>
  </w:style>
  <w:style w:type="character" w:styleId="CommentReference">
    <w:name w:val="annotation reference"/>
    <w:basedOn w:val="DefaultParagraphFont"/>
    <w:unhideWhenUsed/>
    <w:rsid w:val="002F3231"/>
    <w:rPr>
      <w:sz w:val="16"/>
      <w:szCs w:val="16"/>
    </w:rPr>
  </w:style>
  <w:style w:type="paragraph" w:styleId="CommentText">
    <w:name w:val="annotation text"/>
    <w:basedOn w:val="Normal"/>
    <w:link w:val="CommentTextChar"/>
    <w:unhideWhenUsed/>
    <w:rsid w:val="002F3231"/>
    <w:pPr>
      <w:spacing w:line="240" w:lineRule="auto"/>
    </w:pPr>
    <w:rPr>
      <w:sz w:val="20"/>
      <w:szCs w:val="20"/>
    </w:rPr>
  </w:style>
  <w:style w:type="character" w:customStyle="1" w:styleId="CommentTextChar">
    <w:name w:val="Comment Text Char"/>
    <w:basedOn w:val="DefaultParagraphFont"/>
    <w:link w:val="CommentText"/>
    <w:rsid w:val="002F3231"/>
    <w:rPr>
      <w:rFonts w:ascii="Segoe UI" w:eastAsia="Segoe UI" w:hAnsi="Segoe UI" w:cs="Segoe UI"/>
      <w:color w:val="000000"/>
      <w:sz w:val="20"/>
      <w:szCs w:val="20"/>
    </w:rPr>
  </w:style>
  <w:style w:type="paragraph" w:styleId="CommentSubject">
    <w:name w:val="annotation subject"/>
    <w:basedOn w:val="CommentText"/>
    <w:next w:val="CommentText"/>
    <w:link w:val="CommentSubjectChar"/>
    <w:uiPriority w:val="99"/>
    <w:semiHidden/>
    <w:unhideWhenUsed/>
    <w:rsid w:val="002F3231"/>
    <w:rPr>
      <w:b/>
      <w:bCs/>
    </w:rPr>
  </w:style>
  <w:style w:type="character" w:customStyle="1" w:styleId="CommentSubjectChar">
    <w:name w:val="Comment Subject Char"/>
    <w:basedOn w:val="CommentTextChar"/>
    <w:link w:val="CommentSubject"/>
    <w:uiPriority w:val="99"/>
    <w:semiHidden/>
    <w:rsid w:val="002F3231"/>
    <w:rPr>
      <w:rFonts w:ascii="Segoe UI" w:eastAsia="Segoe UI" w:hAnsi="Segoe UI" w:cs="Segoe UI"/>
      <w:b/>
      <w:bCs/>
      <w:color w:val="000000"/>
      <w:sz w:val="20"/>
      <w:szCs w:val="20"/>
    </w:rPr>
  </w:style>
  <w:style w:type="paragraph" w:styleId="Revision">
    <w:name w:val="Revision"/>
    <w:hidden/>
    <w:uiPriority w:val="99"/>
    <w:semiHidden/>
    <w:rsid w:val="00950F23"/>
    <w:pPr>
      <w:spacing w:after="0" w:line="240" w:lineRule="auto"/>
    </w:pPr>
    <w:rPr>
      <w:rFonts w:ascii="Segoe UI" w:eastAsia="Segoe UI" w:hAnsi="Segoe UI" w:cs="Segoe UI"/>
      <w:color w:val="000000"/>
    </w:rPr>
  </w:style>
  <w:style w:type="paragraph" w:styleId="BodyText">
    <w:name w:val="Body Text"/>
    <w:aliases w:val="TabelTekst"/>
    <w:basedOn w:val="Normal"/>
    <w:link w:val="BodyTextChar"/>
    <w:rsid w:val="00DB1B5B"/>
    <w:pPr>
      <w:spacing w:after="0" w:line="240" w:lineRule="auto"/>
      <w:ind w:left="0" w:right="0" w:firstLine="0"/>
    </w:pPr>
    <w:rPr>
      <w:rFonts w:ascii="Times New Roman" w:eastAsia="Times New Roman" w:hAnsi="Times New Roman" w:cs="Times New Roman"/>
      <w:color w:val="auto"/>
      <w:kern w:val="0"/>
      <w:sz w:val="24"/>
      <w:szCs w:val="20"/>
      <w14:ligatures w14:val="none"/>
    </w:rPr>
  </w:style>
  <w:style w:type="character" w:customStyle="1" w:styleId="BodyTextChar">
    <w:name w:val="Body Text Char"/>
    <w:aliases w:val="TabelTekst Char"/>
    <w:basedOn w:val="DefaultParagraphFont"/>
    <w:link w:val="BodyText"/>
    <w:rsid w:val="00DB1B5B"/>
    <w:rPr>
      <w:rFonts w:ascii="Times New Roman" w:eastAsia="Times New Roman" w:hAnsi="Times New Roman" w:cs="Times New Roman"/>
      <w:kern w:val="0"/>
      <w:sz w:val="24"/>
      <w:szCs w:val="20"/>
      <w14:ligatures w14:val="none"/>
    </w:rPr>
  </w:style>
  <w:style w:type="paragraph" w:customStyle="1" w:styleId="Poglavje1">
    <w:name w:val="Poglavje 1"/>
    <w:basedOn w:val="BodyText"/>
    <w:rsid w:val="00DB1B5B"/>
    <w:pPr>
      <w:numPr>
        <w:numId w:val="18"/>
      </w:numPr>
    </w:pPr>
    <w:rPr>
      <w:b/>
      <w:i/>
      <w:szCs w:val="24"/>
    </w:rPr>
  </w:style>
  <w:style w:type="paragraph" w:customStyle="1" w:styleId="Poglavje2">
    <w:name w:val="Poglavje 2"/>
    <w:basedOn w:val="BodyText"/>
    <w:rsid w:val="00DB1B5B"/>
    <w:pPr>
      <w:numPr>
        <w:ilvl w:val="1"/>
        <w:numId w:val="18"/>
      </w:numPr>
    </w:pPr>
    <w:rPr>
      <w:b/>
    </w:rPr>
  </w:style>
  <w:style w:type="paragraph" w:customStyle="1" w:styleId="Poglavje3">
    <w:name w:val="Poglavje 3"/>
    <w:basedOn w:val="BodyText"/>
    <w:rsid w:val="00DB1B5B"/>
    <w:pPr>
      <w:numPr>
        <w:ilvl w:val="2"/>
        <w:numId w:val="18"/>
      </w:numPr>
    </w:pPr>
    <w:rPr>
      <w:b/>
    </w:rPr>
  </w:style>
  <w:style w:type="character" w:styleId="Strong">
    <w:name w:val="Strong"/>
    <w:uiPriority w:val="22"/>
    <w:qFormat/>
    <w:rsid w:val="00DB1B5B"/>
    <w:rPr>
      <w:b/>
      <w:bCs/>
    </w:rPr>
  </w:style>
  <w:style w:type="table" w:styleId="TableGrid0">
    <w:name w:val="Table Grid"/>
    <w:basedOn w:val="TableNormal"/>
    <w:uiPriority w:val="39"/>
    <w:rsid w:val="009978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BED830D-F2E2-414E-AF13-5BF0110B5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20</Pages>
  <Words>9585</Words>
  <Characters>54638</Characters>
  <Application>Microsoft Office Word</Application>
  <DocSecurity>0</DocSecurity>
  <Lines>455</Lines>
  <Paragraphs>128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My Title</vt:lpstr>
      <vt:lpstr>My Title</vt:lpstr>
    </vt:vector>
  </TitlesOfParts>
  <Company/>
  <LinksUpToDate>false</LinksUpToDate>
  <CharactersWithSpaces>64095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Horvat Alenka</dc:creator>
  <cp:lastModifiedBy>Ana Kovač</cp:lastModifiedBy>
  <cp:revision>9</cp:revision>
  <dcterms:created xsi:type="dcterms:W3CDTF">2025-07-16T12:08:00Z</dcterms:created>
  <dcterms:modified xsi:type="dcterms:W3CDTF">2025-07-29T14:25:00Z</dcterms:modified>
</cp:coreProperties>
</file>